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630" w:type="dxa"/>
        <w:tblInd w:w="-185" w:type="dxa"/>
        <w:tblLook w:val="04A0" w:firstRow="1" w:lastRow="0" w:firstColumn="1" w:lastColumn="0" w:noHBand="0" w:noVBand="1"/>
      </w:tblPr>
      <w:tblGrid>
        <w:gridCol w:w="2400"/>
        <w:gridCol w:w="2816"/>
        <w:gridCol w:w="2794"/>
        <w:gridCol w:w="1620"/>
      </w:tblGrid>
      <w:tr w:rsidR="00C86A32" w:rsidRPr="00C0789E" w14:paraId="2973DB34" w14:textId="77777777" w:rsidTr="00851511">
        <w:tc>
          <w:tcPr>
            <w:tcW w:w="9630" w:type="dxa"/>
            <w:gridSpan w:val="4"/>
          </w:tcPr>
          <w:p w14:paraId="414C5C0B" w14:textId="77777777" w:rsidR="00C86A32" w:rsidRPr="00836AAB" w:rsidRDefault="00C86A32" w:rsidP="00C86A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BUSOGA REGION WASH PROJECT: DRAFT PDM</w:t>
            </w:r>
          </w:p>
        </w:tc>
      </w:tr>
      <w:tr w:rsidR="00427B83" w:rsidRPr="00C0789E" w14:paraId="37AA2CA2" w14:textId="77777777" w:rsidTr="00C86A32">
        <w:tc>
          <w:tcPr>
            <w:tcW w:w="2401" w:type="dxa"/>
          </w:tcPr>
          <w:p w14:paraId="5CAD1F1F" w14:textId="77777777" w:rsidR="002E0224" w:rsidRPr="00836AAB" w:rsidRDefault="002E0224">
            <w:pP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836AAB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Narrative Summary</w:t>
            </w:r>
          </w:p>
        </w:tc>
        <w:tc>
          <w:tcPr>
            <w:tcW w:w="2819" w:type="dxa"/>
          </w:tcPr>
          <w:p w14:paraId="788FE22B" w14:textId="77777777" w:rsidR="002E0224" w:rsidRPr="00836AAB" w:rsidRDefault="002E0224">
            <w:pP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836AAB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Objectively Verifiable Indicators</w:t>
            </w:r>
          </w:p>
        </w:tc>
        <w:tc>
          <w:tcPr>
            <w:tcW w:w="2790" w:type="dxa"/>
          </w:tcPr>
          <w:p w14:paraId="42E479C4" w14:textId="77777777" w:rsidR="002E0224" w:rsidRPr="00836AAB" w:rsidRDefault="002E0224">
            <w:pP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836AAB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Means of Verification</w:t>
            </w:r>
          </w:p>
        </w:tc>
        <w:tc>
          <w:tcPr>
            <w:tcW w:w="1620" w:type="dxa"/>
          </w:tcPr>
          <w:p w14:paraId="52202EA4" w14:textId="77777777" w:rsidR="002E0224" w:rsidRPr="00836AAB" w:rsidRDefault="002E0224">
            <w:pP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836AAB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Assumptions</w:t>
            </w:r>
          </w:p>
        </w:tc>
      </w:tr>
      <w:tr w:rsidR="00427B83" w:rsidRPr="00C0789E" w14:paraId="04AD6667" w14:textId="77777777" w:rsidTr="00C86A32">
        <w:tc>
          <w:tcPr>
            <w:tcW w:w="2401" w:type="dxa"/>
          </w:tcPr>
          <w:p w14:paraId="167F21A4" w14:textId="77777777" w:rsidR="002E0224" w:rsidRPr="00C0789E" w:rsidRDefault="002E0224">
            <w:pP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C0789E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Goal</w:t>
            </w:r>
            <w:r w:rsidR="002B5C69" w:rsidRPr="00C0789E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:</w:t>
            </w:r>
          </w:p>
          <w:p w14:paraId="263A3B70" w14:textId="77777777" w:rsidR="00944E42" w:rsidRPr="00C0789E" w:rsidRDefault="00944E42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0789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To contribute to the reduction of the incidence </w:t>
            </w:r>
            <w:r w:rsidR="0035201B" w:rsidRPr="00C0789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&amp;</w:t>
            </w:r>
            <w:r w:rsidR="00125AB9" w:rsidRPr="00C0789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mortality</w:t>
            </w:r>
            <w:r w:rsidR="0035201B" w:rsidRPr="00C0789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rates</w:t>
            </w:r>
            <w:r w:rsidR="00125AB9" w:rsidRPr="00C0789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r w:rsidR="007E5536" w:rsidRPr="00C0789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from</w:t>
            </w:r>
            <w:r w:rsidRPr="00C0789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waterborne diseases among target residents to less than 4% of the population </w:t>
            </w:r>
          </w:p>
        </w:tc>
        <w:tc>
          <w:tcPr>
            <w:tcW w:w="2819" w:type="dxa"/>
          </w:tcPr>
          <w:p w14:paraId="23070DA2" w14:textId="77777777" w:rsidR="002E0224" w:rsidRPr="00C0789E" w:rsidRDefault="007E5536" w:rsidP="007E5536">
            <w:pPr>
              <w:pStyle w:val="ListParagraph"/>
              <w:numPr>
                <w:ilvl w:val="0"/>
                <w:numId w:val="2"/>
              </w:numPr>
              <w:ind w:left="155" w:hanging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C0789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% incidence of waterborne diseases</w:t>
            </w:r>
          </w:p>
          <w:p w14:paraId="60A2C070" w14:textId="77777777" w:rsidR="007E5536" w:rsidRPr="00C0789E" w:rsidRDefault="007E5536" w:rsidP="007E5536">
            <w:pPr>
              <w:pStyle w:val="ListParagraph"/>
              <w:numPr>
                <w:ilvl w:val="0"/>
                <w:numId w:val="2"/>
              </w:numPr>
              <w:ind w:left="155" w:hanging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C0789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Mortality rates related to </w:t>
            </w:r>
            <w:r w:rsidRPr="00C0789E">
              <w:rPr>
                <w:rFonts w:ascii="Times New Roman" w:hAnsi="Times New Roman" w:cs="Times New Roman"/>
                <w:sz w:val="20"/>
                <w:szCs w:val="20"/>
              </w:rPr>
              <w:t xml:space="preserve">diarrhea, cholera, dysentery, </w:t>
            </w:r>
            <w:r w:rsidRPr="00C0789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&amp;</w:t>
            </w:r>
            <w:r w:rsidRPr="00C0789E">
              <w:rPr>
                <w:rFonts w:ascii="Times New Roman" w:hAnsi="Times New Roman" w:cs="Times New Roman"/>
                <w:sz w:val="20"/>
                <w:szCs w:val="20"/>
              </w:rPr>
              <w:t xml:space="preserve"> typhoid.</w:t>
            </w:r>
          </w:p>
        </w:tc>
        <w:tc>
          <w:tcPr>
            <w:tcW w:w="2790" w:type="dxa"/>
          </w:tcPr>
          <w:p w14:paraId="5EBD788E" w14:textId="77777777" w:rsidR="007E5536" w:rsidRPr="00C0789E" w:rsidRDefault="00222346" w:rsidP="007E5536">
            <w:pPr>
              <w:pStyle w:val="ListParagraph"/>
              <w:numPr>
                <w:ilvl w:val="0"/>
                <w:numId w:val="2"/>
              </w:numPr>
              <w:ind w:left="150" w:hanging="150"/>
              <w:rPr>
                <w:rFonts w:ascii="Times New Roman" w:hAnsi="Times New Roman" w:cs="Times New Roman"/>
                <w:sz w:val="20"/>
                <w:szCs w:val="20"/>
              </w:rPr>
            </w:pPr>
            <w:r w:rsidRPr="00C0789E">
              <w:rPr>
                <w:rFonts w:ascii="Times New Roman" w:hAnsi="Times New Roman" w:cs="Times New Roman"/>
                <w:sz w:val="20"/>
                <w:szCs w:val="20"/>
              </w:rPr>
              <w:t>Health facility records</w:t>
            </w:r>
          </w:p>
          <w:p w14:paraId="25C6C0B2" w14:textId="77777777" w:rsidR="002E0224" w:rsidRPr="00C0789E" w:rsidRDefault="007E5536" w:rsidP="007E5536">
            <w:pPr>
              <w:pStyle w:val="ListParagraph"/>
              <w:numPr>
                <w:ilvl w:val="0"/>
                <w:numId w:val="2"/>
              </w:numPr>
              <w:ind w:left="150" w:hanging="150"/>
              <w:rPr>
                <w:rFonts w:ascii="Times New Roman" w:hAnsi="Times New Roman" w:cs="Times New Roman"/>
                <w:sz w:val="20"/>
                <w:szCs w:val="20"/>
              </w:rPr>
            </w:pPr>
            <w:r w:rsidRPr="00C0789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C</w:t>
            </w:r>
            <w:r w:rsidR="00C86A32" w:rsidRPr="00C0789E">
              <w:rPr>
                <w:rFonts w:ascii="Times New Roman" w:hAnsi="Times New Roman" w:cs="Times New Roman"/>
                <w:sz w:val="20"/>
                <w:szCs w:val="20"/>
              </w:rPr>
              <w:t>community</w:t>
            </w:r>
            <w:r w:rsidR="00222346" w:rsidRPr="00C0789E">
              <w:rPr>
                <w:rFonts w:ascii="Times New Roman" w:hAnsi="Times New Roman" w:cs="Times New Roman"/>
                <w:sz w:val="20"/>
                <w:szCs w:val="20"/>
              </w:rPr>
              <w:t xml:space="preserve"> health surveys</w:t>
            </w:r>
          </w:p>
        </w:tc>
        <w:tc>
          <w:tcPr>
            <w:tcW w:w="1620" w:type="dxa"/>
          </w:tcPr>
          <w:p w14:paraId="54DB2FB9" w14:textId="77777777" w:rsidR="002E0224" w:rsidRPr="00C0789E" w:rsidRDefault="007E5536" w:rsidP="007E5536">
            <w:pPr>
              <w:pStyle w:val="ListParagraph"/>
              <w:numPr>
                <w:ilvl w:val="0"/>
                <w:numId w:val="2"/>
              </w:numPr>
              <w:ind w:left="145" w:hanging="145"/>
              <w:rPr>
                <w:rFonts w:ascii="Times New Roman" w:hAnsi="Times New Roman" w:cs="Times New Roman"/>
                <w:sz w:val="20"/>
                <w:szCs w:val="20"/>
              </w:rPr>
            </w:pPr>
            <w:r w:rsidRPr="00C0789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Community engagement and participation are high</w:t>
            </w:r>
          </w:p>
          <w:p w14:paraId="77C2BBD9" w14:textId="77777777" w:rsidR="007E5536" w:rsidRPr="00C0789E" w:rsidRDefault="007E5536" w:rsidP="007E5536">
            <w:pPr>
              <w:pStyle w:val="ListParagraph"/>
              <w:numPr>
                <w:ilvl w:val="0"/>
                <w:numId w:val="2"/>
              </w:numPr>
              <w:ind w:left="145" w:hanging="145"/>
              <w:rPr>
                <w:rFonts w:ascii="Times New Roman" w:hAnsi="Times New Roman" w:cs="Times New Roman"/>
                <w:sz w:val="20"/>
                <w:szCs w:val="20"/>
              </w:rPr>
            </w:pPr>
            <w:r w:rsidRPr="00C0789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Political stability to allow for project implementation</w:t>
            </w:r>
          </w:p>
        </w:tc>
      </w:tr>
      <w:tr w:rsidR="00427B83" w:rsidRPr="00C0789E" w14:paraId="03E0764F" w14:textId="77777777" w:rsidTr="00C86A32">
        <w:tc>
          <w:tcPr>
            <w:tcW w:w="2401" w:type="dxa"/>
          </w:tcPr>
          <w:p w14:paraId="0B3E268F" w14:textId="77777777" w:rsidR="002E0224" w:rsidRPr="00C0789E" w:rsidRDefault="002E0224">
            <w:pP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C0789E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Purpose</w:t>
            </w:r>
            <w:r w:rsidR="002B5C69" w:rsidRPr="00C0789E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:</w:t>
            </w:r>
          </w:p>
          <w:p w14:paraId="6A59E4B5" w14:textId="77777777" w:rsidR="002B5C69" w:rsidRPr="00C0789E" w:rsidRDefault="002B5C69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0789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To improve public health in Busoga region by reducing the incidence of waterborne diseases through the provision of clean water, enhancing the capacity of </w:t>
            </w:r>
            <w:r w:rsidR="00E10024" w:rsidRPr="00C0789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health workers</w:t>
            </w:r>
            <w:r w:rsidRPr="00C0789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, and increasing awareness among local residents about prevention and treatment.</w:t>
            </w:r>
          </w:p>
        </w:tc>
        <w:tc>
          <w:tcPr>
            <w:tcW w:w="2819" w:type="dxa"/>
          </w:tcPr>
          <w:p w14:paraId="15A7ECC4" w14:textId="77777777" w:rsidR="00D610EE" w:rsidRPr="00C0789E" w:rsidRDefault="00D610EE" w:rsidP="00D610EE">
            <w:pPr>
              <w:pStyle w:val="ListParagraph"/>
              <w:numPr>
                <w:ilvl w:val="0"/>
                <w:numId w:val="1"/>
              </w:numPr>
              <w:ind w:left="155" w:hanging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C0789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%</w:t>
            </w:r>
            <w:r w:rsidRPr="00C0789E">
              <w:rPr>
                <w:rFonts w:ascii="Times New Roman" w:hAnsi="Times New Roman" w:cs="Times New Roman"/>
                <w:sz w:val="20"/>
                <w:szCs w:val="20"/>
              </w:rPr>
              <w:t xml:space="preserve"> of target residents reporting cases of diarrhea, cholera, dysentery, </w:t>
            </w:r>
            <w:r w:rsidRPr="00C0789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&amp;</w:t>
            </w:r>
            <w:r w:rsidRPr="00C0789E">
              <w:rPr>
                <w:rFonts w:ascii="Times New Roman" w:hAnsi="Times New Roman" w:cs="Times New Roman"/>
                <w:sz w:val="20"/>
                <w:szCs w:val="20"/>
              </w:rPr>
              <w:t xml:space="preserve"> typhoid.</w:t>
            </w:r>
          </w:p>
          <w:p w14:paraId="6632DC17" w14:textId="77777777" w:rsidR="00D610EE" w:rsidRPr="00C0789E" w:rsidRDefault="00D610EE" w:rsidP="00D610EE">
            <w:pPr>
              <w:pStyle w:val="ListParagraph"/>
              <w:numPr>
                <w:ilvl w:val="0"/>
                <w:numId w:val="1"/>
              </w:numPr>
              <w:ind w:left="155" w:hanging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C0789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%</w:t>
            </w:r>
            <w:r w:rsidRPr="00C0789E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r w:rsidRPr="00C0789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HH</w:t>
            </w:r>
            <w:r w:rsidRPr="00C0789E">
              <w:rPr>
                <w:rFonts w:ascii="Times New Roman" w:hAnsi="Times New Roman" w:cs="Times New Roman"/>
                <w:sz w:val="20"/>
                <w:szCs w:val="20"/>
              </w:rPr>
              <w:t xml:space="preserve">s with access to clean </w:t>
            </w:r>
            <w:r w:rsidRPr="00C0789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&amp;</w:t>
            </w:r>
            <w:r w:rsidRPr="00C0789E">
              <w:rPr>
                <w:rFonts w:ascii="Times New Roman" w:hAnsi="Times New Roman" w:cs="Times New Roman"/>
                <w:sz w:val="20"/>
                <w:szCs w:val="20"/>
              </w:rPr>
              <w:t xml:space="preserve"> safe drinking water</w:t>
            </w:r>
          </w:p>
          <w:p w14:paraId="483243BC" w14:textId="77777777" w:rsidR="00D610EE" w:rsidRPr="00C0789E" w:rsidRDefault="00D610EE" w:rsidP="00D610EE">
            <w:pPr>
              <w:pStyle w:val="ListParagraph"/>
              <w:numPr>
                <w:ilvl w:val="0"/>
                <w:numId w:val="1"/>
              </w:numPr>
              <w:ind w:left="155" w:hanging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C0789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%</w:t>
            </w:r>
            <w:r w:rsidRPr="00C0789E">
              <w:rPr>
                <w:rFonts w:ascii="Times New Roman" w:hAnsi="Times New Roman" w:cs="Times New Roman"/>
                <w:sz w:val="20"/>
                <w:szCs w:val="20"/>
              </w:rPr>
              <w:t xml:space="preserve"> of residents demonstrating knowledge of waterborne diseases </w:t>
            </w:r>
            <w:r w:rsidRPr="00C0789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&amp;</w:t>
            </w:r>
            <w:r w:rsidRPr="00C0789E">
              <w:rPr>
                <w:rFonts w:ascii="Times New Roman" w:hAnsi="Times New Roman" w:cs="Times New Roman"/>
                <w:sz w:val="20"/>
                <w:szCs w:val="20"/>
              </w:rPr>
              <w:t xml:space="preserve"> preventive measures</w:t>
            </w:r>
          </w:p>
          <w:p w14:paraId="4B5D53EB" w14:textId="77777777" w:rsidR="00D610EE" w:rsidRPr="00C0789E" w:rsidRDefault="00D610EE" w:rsidP="00E10024">
            <w:pPr>
              <w:pStyle w:val="ListParagraph"/>
              <w:numPr>
                <w:ilvl w:val="0"/>
                <w:numId w:val="1"/>
              </w:numPr>
              <w:ind w:left="155" w:hanging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C0789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%</w:t>
            </w:r>
            <w:r w:rsidRPr="00C0789E">
              <w:rPr>
                <w:rFonts w:ascii="Times New Roman" w:hAnsi="Times New Roman" w:cs="Times New Roman"/>
                <w:sz w:val="20"/>
                <w:szCs w:val="20"/>
              </w:rPr>
              <w:t xml:space="preserve"> of water sources tested for contamination</w:t>
            </w:r>
          </w:p>
        </w:tc>
        <w:tc>
          <w:tcPr>
            <w:tcW w:w="2790" w:type="dxa"/>
          </w:tcPr>
          <w:p w14:paraId="5669494B" w14:textId="77777777" w:rsidR="002B5C69" w:rsidRPr="00C0789E" w:rsidRDefault="002B5C69" w:rsidP="002B5C69">
            <w:pPr>
              <w:pStyle w:val="ListParagraph"/>
              <w:numPr>
                <w:ilvl w:val="0"/>
                <w:numId w:val="1"/>
              </w:numPr>
              <w:ind w:left="150" w:hanging="150"/>
              <w:rPr>
                <w:rFonts w:ascii="Times New Roman" w:hAnsi="Times New Roman" w:cs="Times New Roman"/>
                <w:sz w:val="20"/>
                <w:szCs w:val="20"/>
              </w:rPr>
            </w:pPr>
            <w:r w:rsidRPr="00C0789E">
              <w:rPr>
                <w:rFonts w:ascii="Times New Roman" w:hAnsi="Times New Roman" w:cs="Times New Roman"/>
                <w:sz w:val="20"/>
                <w:szCs w:val="20"/>
              </w:rPr>
              <w:t>Health facility records</w:t>
            </w:r>
          </w:p>
          <w:p w14:paraId="202DA3CE" w14:textId="77777777" w:rsidR="002B5C69" w:rsidRPr="00C0789E" w:rsidRDefault="002B5C69" w:rsidP="002B5C69">
            <w:pPr>
              <w:pStyle w:val="ListParagraph"/>
              <w:numPr>
                <w:ilvl w:val="0"/>
                <w:numId w:val="1"/>
              </w:numPr>
              <w:ind w:left="150" w:hanging="150"/>
              <w:rPr>
                <w:rFonts w:ascii="Times New Roman" w:hAnsi="Times New Roman" w:cs="Times New Roman"/>
                <w:sz w:val="20"/>
                <w:szCs w:val="20"/>
              </w:rPr>
            </w:pPr>
            <w:r w:rsidRPr="00C0789E">
              <w:rPr>
                <w:rFonts w:ascii="Times New Roman" w:hAnsi="Times New Roman" w:cs="Times New Roman"/>
                <w:sz w:val="20"/>
                <w:szCs w:val="20"/>
              </w:rPr>
              <w:t>community health surveys</w:t>
            </w:r>
          </w:p>
          <w:p w14:paraId="11F1DC59" w14:textId="77777777" w:rsidR="002B5C69" w:rsidRPr="00C0789E" w:rsidRDefault="00D610EE" w:rsidP="002B5C69">
            <w:pPr>
              <w:pStyle w:val="ListParagraph"/>
              <w:numPr>
                <w:ilvl w:val="0"/>
                <w:numId w:val="1"/>
              </w:numPr>
              <w:ind w:left="150" w:hanging="150"/>
              <w:rPr>
                <w:rFonts w:ascii="Times New Roman" w:hAnsi="Times New Roman" w:cs="Times New Roman"/>
                <w:sz w:val="20"/>
                <w:szCs w:val="20"/>
              </w:rPr>
            </w:pPr>
            <w:r w:rsidRPr="00C0789E">
              <w:rPr>
                <w:rFonts w:ascii="Times New Roman" w:hAnsi="Times New Roman" w:cs="Times New Roman"/>
                <w:sz w:val="20"/>
                <w:szCs w:val="20"/>
              </w:rPr>
              <w:t>Baseline surveys, follow-up assessments</w:t>
            </w:r>
          </w:p>
          <w:p w14:paraId="069EF2E4" w14:textId="77777777" w:rsidR="002B5C69" w:rsidRPr="00C0789E" w:rsidRDefault="002B5C69" w:rsidP="002B5C69">
            <w:pPr>
              <w:pStyle w:val="ListParagraph"/>
              <w:numPr>
                <w:ilvl w:val="0"/>
                <w:numId w:val="1"/>
              </w:numPr>
              <w:ind w:left="150" w:hanging="150"/>
              <w:rPr>
                <w:rFonts w:ascii="Times New Roman" w:hAnsi="Times New Roman" w:cs="Times New Roman"/>
                <w:sz w:val="20"/>
                <w:szCs w:val="20"/>
              </w:rPr>
            </w:pPr>
            <w:r w:rsidRPr="00C0789E">
              <w:rPr>
                <w:rFonts w:ascii="Times New Roman" w:hAnsi="Times New Roman" w:cs="Times New Roman"/>
                <w:sz w:val="20"/>
                <w:szCs w:val="20"/>
              </w:rPr>
              <w:t>Pre- and post-awareness</w:t>
            </w:r>
            <w:r w:rsidR="007E5536" w:rsidRPr="00C0789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/project</w:t>
            </w:r>
            <w:r w:rsidRPr="00C0789E">
              <w:rPr>
                <w:rFonts w:ascii="Times New Roman" w:hAnsi="Times New Roman" w:cs="Times New Roman"/>
                <w:sz w:val="20"/>
                <w:szCs w:val="20"/>
              </w:rPr>
              <w:t xml:space="preserve"> surveys</w:t>
            </w:r>
          </w:p>
          <w:p w14:paraId="1AD8BCEB" w14:textId="77777777" w:rsidR="002B5C69" w:rsidRPr="00C0789E" w:rsidRDefault="002B5C69" w:rsidP="002B5C69">
            <w:pPr>
              <w:pStyle w:val="ListParagraph"/>
              <w:numPr>
                <w:ilvl w:val="0"/>
                <w:numId w:val="1"/>
              </w:numPr>
              <w:ind w:left="150" w:hanging="150"/>
              <w:rPr>
                <w:rFonts w:ascii="Times New Roman" w:hAnsi="Times New Roman" w:cs="Times New Roman"/>
                <w:sz w:val="20"/>
                <w:szCs w:val="20"/>
              </w:rPr>
            </w:pPr>
            <w:r w:rsidRPr="00C0789E">
              <w:rPr>
                <w:rFonts w:ascii="Times New Roman" w:hAnsi="Times New Roman" w:cs="Times New Roman"/>
                <w:sz w:val="20"/>
                <w:szCs w:val="20"/>
              </w:rPr>
              <w:t>Water quality testing reports</w:t>
            </w:r>
          </w:p>
        </w:tc>
        <w:tc>
          <w:tcPr>
            <w:tcW w:w="1620" w:type="dxa"/>
          </w:tcPr>
          <w:p w14:paraId="07D43DAB" w14:textId="77777777" w:rsidR="002E0224" w:rsidRPr="00C0789E" w:rsidRDefault="007E5536" w:rsidP="007E5536">
            <w:pPr>
              <w:pStyle w:val="ListParagraph"/>
              <w:numPr>
                <w:ilvl w:val="0"/>
                <w:numId w:val="1"/>
              </w:numPr>
              <w:ind w:left="145" w:hanging="145"/>
              <w:rPr>
                <w:rFonts w:ascii="Times New Roman" w:hAnsi="Times New Roman" w:cs="Times New Roman"/>
                <w:sz w:val="20"/>
                <w:szCs w:val="20"/>
              </w:rPr>
            </w:pPr>
            <w:r w:rsidRPr="00C0789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Local health authorities support the project</w:t>
            </w:r>
          </w:p>
          <w:p w14:paraId="744E88BB" w14:textId="77777777" w:rsidR="007E5536" w:rsidRPr="00C0789E" w:rsidRDefault="007E5536" w:rsidP="007E5536">
            <w:pPr>
              <w:pStyle w:val="ListParagraph"/>
              <w:numPr>
                <w:ilvl w:val="0"/>
                <w:numId w:val="1"/>
              </w:numPr>
              <w:ind w:left="145" w:hanging="145"/>
              <w:rPr>
                <w:rFonts w:ascii="Times New Roman" w:hAnsi="Times New Roman" w:cs="Times New Roman"/>
                <w:sz w:val="20"/>
                <w:szCs w:val="20"/>
              </w:rPr>
            </w:pPr>
            <w:r w:rsidRPr="00C0789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Community willingness to adopt and support the project implementation</w:t>
            </w:r>
          </w:p>
        </w:tc>
      </w:tr>
      <w:tr w:rsidR="00427B83" w:rsidRPr="00C0789E" w14:paraId="4C4AC480" w14:textId="77777777" w:rsidTr="00C86A32">
        <w:tc>
          <w:tcPr>
            <w:tcW w:w="2401" w:type="dxa"/>
          </w:tcPr>
          <w:p w14:paraId="5527584A" w14:textId="77777777" w:rsidR="002E0224" w:rsidRPr="00C0789E" w:rsidRDefault="002E0224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GB"/>
              </w:rPr>
            </w:pPr>
            <w:r w:rsidRPr="00C0789E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GB"/>
              </w:rPr>
              <w:t>Out</w:t>
            </w:r>
            <w:r w:rsidR="00604FF6" w:rsidRPr="00C0789E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GB"/>
              </w:rPr>
              <w:t>put</w:t>
            </w:r>
            <w:r w:rsidR="0035201B" w:rsidRPr="00C0789E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GB"/>
              </w:rPr>
              <w:t xml:space="preserve"> 1:</w:t>
            </w:r>
          </w:p>
          <w:p w14:paraId="6172F36F" w14:textId="77777777" w:rsidR="0035201B" w:rsidRPr="00C0789E" w:rsidRDefault="00CF3F40">
            <w:pPr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</w:pPr>
            <w:r w:rsidRPr="00C0789E"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>Local Baseline Survey for Waterborne Diseases</w:t>
            </w:r>
          </w:p>
          <w:p w14:paraId="11F1E063" w14:textId="77777777" w:rsidR="00335DE4" w:rsidRPr="00C0789E" w:rsidRDefault="00F67100" w:rsidP="00F67100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0789E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1.1</w:t>
            </w:r>
            <w:r w:rsidRPr="00C0789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r w:rsidR="00335DE4" w:rsidRPr="00C0789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Development of Engagement Terms &amp; Procurement of Baseline Survey Consultant</w:t>
            </w:r>
          </w:p>
          <w:p w14:paraId="073A017F" w14:textId="77777777" w:rsidR="00335DE4" w:rsidRPr="00C0789E" w:rsidRDefault="00335DE4" w:rsidP="00335DE4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0789E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1.2</w:t>
            </w:r>
            <w:r w:rsidRPr="00C0789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Stakeholder Engagement (health authorities, community leaders, NGOs)</w:t>
            </w:r>
          </w:p>
          <w:p w14:paraId="57581C35" w14:textId="77777777" w:rsidR="00335DE4" w:rsidRDefault="00335DE4" w:rsidP="00335DE4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0789E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1.3</w:t>
            </w:r>
            <w:r w:rsidRPr="00C0789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Dissemination of Baseline Survey Findings</w:t>
            </w:r>
          </w:p>
          <w:p w14:paraId="6A3F0A7F" w14:textId="77777777" w:rsidR="00762A9C" w:rsidRPr="00C0789E" w:rsidRDefault="00762A9C" w:rsidP="00335DE4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50AB9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1.4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r w:rsidR="00A9779A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Media coverage</w:t>
            </w:r>
          </w:p>
        </w:tc>
        <w:tc>
          <w:tcPr>
            <w:tcW w:w="2819" w:type="dxa"/>
          </w:tcPr>
          <w:p w14:paraId="0F82A3E6" w14:textId="77777777" w:rsidR="009A6E5F" w:rsidRPr="009A6E5F" w:rsidRDefault="009A6E5F" w:rsidP="009A6E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6E5F">
              <w:rPr>
                <w:rFonts w:ascii="Times New Roman" w:hAnsi="Times New Roman" w:cs="Times New Roman"/>
                <w:sz w:val="20"/>
                <w:szCs w:val="20"/>
              </w:rPr>
              <w:t xml:space="preserve">1.1.1 </w:t>
            </w:r>
            <w:r w:rsidR="000C0BD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Procurement plan for </w:t>
            </w:r>
            <w:r w:rsidR="00762A9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baseline survey </w:t>
            </w:r>
            <w:r w:rsidR="000C0BD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consultant</w:t>
            </w:r>
          </w:p>
          <w:p w14:paraId="21D66867" w14:textId="77777777" w:rsidR="009A6E5F" w:rsidRPr="009A6E5F" w:rsidRDefault="009A6E5F" w:rsidP="009A6E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6E5F">
              <w:rPr>
                <w:rFonts w:ascii="Times New Roman" w:hAnsi="Times New Roman" w:cs="Times New Roman"/>
                <w:sz w:val="20"/>
                <w:szCs w:val="20"/>
              </w:rPr>
              <w:t xml:space="preserve">1.2.1: </w:t>
            </w:r>
            <w:r w:rsidR="000C0BD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#</w:t>
            </w:r>
            <w:r w:rsidRPr="009A6E5F">
              <w:rPr>
                <w:rFonts w:ascii="Times New Roman" w:hAnsi="Times New Roman" w:cs="Times New Roman"/>
                <w:sz w:val="20"/>
                <w:szCs w:val="20"/>
              </w:rPr>
              <w:t xml:space="preserve"> of stakeholder </w:t>
            </w:r>
            <w:r w:rsidR="00A9779A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meeting</w:t>
            </w:r>
            <w:r w:rsidRPr="009A6E5F">
              <w:rPr>
                <w:rFonts w:ascii="Times New Roman" w:hAnsi="Times New Roman" w:cs="Times New Roman"/>
                <w:sz w:val="20"/>
                <w:szCs w:val="20"/>
              </w:rPr>
              <w:t xml:space="preserve">s conducted </w:t>
            </w:r>
          </w:p>
          <w:p w14:paraId="396FF396" w14:textId="77777777" w:rsidR="009A6E5F" w:rsidRDefault="009A6E5F" w:rsidP="009A6E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6E5F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762A9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3.1</w:t>
            </w:r>
            <w:r w:rsidRPr="009A6E5F">
              <w:rPr>
                <w:rFonts w:ascii="Times New Roman" w:hAnsi="Times New Roman" w:cs="Times New Roman"/>
                <w:sz w:val="20"/>
                <w:szCs w:val="20"/>
              </w:rPr>
              <w:t xml:space="preserve"> Dissemination of Baseline Survey Findings</w:t>
            </w:r>
          </w:p>
          <w:p w14:paraId="16E095DD" w14:textId="77777777" w:rsidR="00C50AB9" w:rsidRPr="005B6977" w:rsidRDefault="00C50AB9" w:rsidP="00C50AB9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1.4.1 </w:t>
            </w:r>
            <w:r w:rsidRPr="007E150E">
              <w:rPr>
                <w:rFonts w:ascii="Times New Roman" w:hAnsi="Times New Roman" w:cs="Times New Roman"/>
                <w:sz w:val="20"/>
                <w:szCs w:val="20"/>
              </w:rPr>
              <w:t># of project related media coverage</w:t>
            </w:r>
          </w:p>
          <w:p w14:paraId="40E206FE" w14:textId="77777777" w:rsidR="00C50AB9" w:rsidRPr="00C50AB9" w:rsidRDefault="00C50AB9" w:rsidP="009A6E5F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3A331198" w14:textId="77777777" w:rsidR="002E0224" w:rsidRPr="00C0789E" w:rsidRDefault="002E0224" w:rsidP="009A6E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0" w:type="dxa"/>
          </w:tcPr>
          <w:p w14:paraId="5436CD75" w14:textId="77777777" w:rsidR="00C50AB9" w:rsidRPr="00836AAB" w:rsidRDefault="00836AAB" w:rsidP="00836A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1.1.1 </w:t>
            </w:r>
            <w:r w:rsidR="000C7AC6" w:rsidRPr="00836AAB">
              <w:rPr>
                <w:rFonts w:ascii="Times New Roman" w:hAnsi="Times New Roman" w:cs="Times New Roman"/>
                <w:sz w:val="20"/>
                <w:szCs w:val="20"/>
              </w:rPr>
              <w:t>Procurement Plan for Baseline Survey Consultant</w:t>
            </w:r>
          </w:p>
          <w:p w14:paraId="5574E828" w14:textId="77777777" w:rsidR="00C50AB9" w:rsidRPr="00836AAB" w:rsidRDefault="000C7AC6" w:rsidP="00836AAB">
            <w:pPr>
              <w:pStyle w:val="ListParagraph"/>
              <w:numPr>
                <w:ilvl w:val="2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836AAB">
              <w:rPr>
                <w:rFonts w:ascii="Times New Roman" w:hAnsi="Times New Roman" w:cs="Times New Roman"/>
                <w:sz w:val="20"/>
                <w:szCs w:val="20"/>
              </w:rPr>
              <w:t>Meeting Minutes</w:t>
            </w:r>
          </w:p>
          <w:p w14:paraId="00FB1A88" w14:textId="77777777" w:rsidR="002E0224" w:rsidRPr="00836AAB" w:rsidRDefault="00836AAB" w:rsidP="00836A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1.3.1</w:t>
            </w:r>
            <w:r w:rsidR="000C7AC6" w:rsidRPr="00836AAB">
              <w:rPr>
                <w:rFonts w:ascii="Times New Roman" w:hAnsi="Times New Roman" w:cs="Times New Roman"/>
                <w:sz w:val="20"/>
                <w:szCs w:val="20"/>
              </w:rPr>
              <w:t>Distribution/Dissemination Lists</w:t>
            </w:r>
          </w:p>
          <w:p w14:paraId="3C357846" w14:textId="77777777" w:rsidR="00C50AB9" w:rsidRPr="00836AAB" w:rsidRDefault="00836AAB" w:rsidP="00836A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1.4.1 </w:t>
            </w:r>
            <w:r w:rsidR="00C50AB9" w:rsidRPr="00836AAB">
              <w:rPr>
                <w:rFonts w:ascii="Times New Roman" w:hAnsi="Times New Roman" w:cs="Times New Roman"/>
                <w:sz w:val="20"/>
                <w:szCs w:val="20"/>
              </w:rPr>
              <w:t>Media Clippings (physical or digital copies of articles, reports, or features that mention the project event)</w:t>
            </w:r>
          </w:p>
        </w:tc>
        <w:tc>
          <w:tcPr>
            <w:tcW w:w="1620" w:type="dxa"/>
          </w:tcPr>
          <w:p w14:paraId="6A53D6FE" w14:textId="77777777" w:rsidR="00565237" w:rsidRDefault="00565237" w:rsidP="00565237">
            <w:pPr>
              <w:pStyle w:val="ListParagraph"/>
              <w:numPr>
                <w:ilvl w:val="0"/>
                <w:numId w:val="6"/>
              </w:numPr>
              <w:ind w:left="181" w:hanging="181"/>
              <w:rPr>
                <w:rFonts w:ascii="Times New Roman" w:hAnsi="Times New Roman" w:cs="Times New Roman"/>
                <w:sz w:val="20"/>
                <w:szCs w:val="20"/>
              </w:rPr>
            </w:pPr>
            <w:r w:rsidRPr="00427B83">
              <w:rPr>
                <w:rFonts w:ascii="Times New Roman" w:hAnsi="Times New Roman" w:cs="Times New Roman"/>
                <w:sz w:val="20"/>
                <w:szCs w:val="20"/>
              </w:rPr>
              <w:t xml:space="preserve">Stable political 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&amp;</w:t>
            </w:r>
            <w:r w:rsidRPr="00427B83">
              <w:rPr>
                <w:rFonts w:ascii="Times New Roman" w:hAnsi="Times New Roman" w:cs="Times New Roman"/>
                <w:sz w:val="20"/>
                <w:szCs w:val="20"/>
              </w:rPr>
              <w:t xml:space="preserve"> economic environment in Uganda</w:t>
            </w:r>
          </w:p>
          <w:p w14:paraId="2D6BB11B" w14:textId="77777777" w:rsidR="00565237" w:rsidRPr="00427B83" w:rsidRDefault="00565237" w:rsidP="00565237">
            <w:pPr>
              <w:pStyle w:val="ListParagraph"/>
              <w:numPr>
                <w:ilvl w:val="0"/>
                <w:numId w:val="6"/>
              </w:numPr>
              <w:ind w:left="181" w:hanging="181"/>
              <w:rPr>
                <w:rFonts w:ascii="Times New Roman" w:hAnsi="Times New Roman" w:cs="Times New Roman"/>
                <w:sz w:val="20"/>
                <w:szCs w:val="20"/>
              </w:rPr>
            </w:pPr>
            <w:r w:rsidRPr="00427B83">
              <w:rPr>
                <w:rFonts w:ascii="Times New Roman" w:hAnsi="Times New Roman" w:cs="Times New Roman"/>
                <w:sz w:val="20"/>
                <w:szCs w:val="20"/>
              </w:rPr>
              <w:t>Supportive policy &amp; regulatory env</w:t>
            </w:r>
            <w:proofErr w:type="spellStart"/>
            <w:r w:rsidR="00D353E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ironment</w:t>
            </w:r>
            <w:proofErr w:type="spellEnd"/>
            <w:r w:rsidR="00D353E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14:paraId="177622B1" w14:textId="77777777" w:rsidR="00427B83" w:rsidRDefault="00427B83" w:rsidP="00427B83">
            <w:pPr>
              <w:pStyle w:val="ListParagraph"/>
              <w:numPr>
                <w:ilvl w:val="0"/>
                <w:numId w:val="6"/>
              </w:numPr>
              <w:ind w:left="181" w:hanging="181"/>
              <w:rPr>
                <w:rFonts w:ascii="Times New Roman" w:hAnsi="Times New Roman" w:cs="Times New Roman"/>
                <w:sz w:val="20"/>
                <w:szCs w:val="20"/>
              </w:rPr>
            </w:pPr>
            <w:r w:rsidRPr="00427B83">
              <w:rPr>
                <w:rFonts w:ascii="Times New Roman" w:hAnsi="Times New Roman" w:cs="Times New Roman"/>
                <w:sz w:val="20"/>
                <w:szCs w:val="20"/>
              </w:rPr>
              <w:t>Availability of qualified resources</w:t>
            </w:r>
          </w:p>
          <w:p w14:paraId="2A1D9786" w14:textId="77777777" w:rsidR="002E0224" w:rsidRPr="00C0789E" w:rsidRDefault="002E02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7B83" w:rsidRPr="00C0789E" w14:paraId="07463A37" w14:textId="77777777" w:rsidTr="00C86A32">
        <w:tc>
          <w:tcPr>
            <w:tcW w:w="2401" w:type="dxa"/>
          </w:tcPr>
          <w:p w14:paraId="6B612DA7" w14:textId="77777777" w:rsidR="00CF3F40" w:rsidRPr="00C0789E" w:rsidRDefault="00CF3F40" w:rsidP="00CF3F40">
            <w:pPr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</w:pPr>
            <w:r w:rsidRPr="00C0789E"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>Output 2:</w:t>
            </w:r>
          </w:p>
          <w:p w14:paraId="0A2140A1" w14:textId="77777777" w:rsidR="004B0B2F" w:rsidRPr="00C0789E" w:rsidRDefault="00CF3F40" w:rsidP="00CF3F40">
            <w:pPr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</w:pPr>
            <w:r w:rsidRPr="00C0789E"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>Construction of Health &amp; Hygiene Environment Infrastructure</w:t>
            </w:r>
          </w:p>
          <w:p w14:paraId="38B915C3" w14:textId="77777777" w:rsidR="004E3E4D" w:rsidRPr="00C0789E" w:rsidRDefault="004E3E4D" w:rsidP="004E3E4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4E236C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2.1</w:t>
            </w:r>
            <w:r w:rsidRPr="00C0789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Site Assessment &amp; Preparation for compliance with regulations</w:t>
            </w:r>
          </w:p>
          <w:p w14:paraId="2F84B94D" w14:textId="77777777" w:rsidR="004E3E4D" w:rsidRPr="00C0789E" w:rsidRDefault="004E3E4D" w:rsidP="004E3E4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4E236C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2.2</w:t>
            </w:r>
            <w:r w:rsidRPr="00C0789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Design</w:t>
            </w:r>
            <w:r w:rsidR="0047073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</w:t>
            </w:r>
            <w:r w:rsidRPr="00C0789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&amp; Planning </w:t>
            </w:r>
            <w:r w:rsidR="0047073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(</w:t>
            </w:r>
            <w:r w:rsidRPr="00C0789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obtain necessary approvals and permits</w:t>
            </w:r>
            <w:r w:rsidR="0047073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)</w:t>
            </w:r>
            <w:r w:rsidR="00C0789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.</w:t>
            </w:r>
          </w:p>
          <w:p w14:paraId="11C58230" w14:textId="77777777" w:rsidR="004E3E4D" w:rsidRPr="00C0789E" w:rsidRDefault="004E3E4D" w:rsidP="004E3E4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4E236C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2.3</w:t>
            </w:r>
            <w:r w:rsidRPr="00C0789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Procurement </w:t>
            </w:r>
            <w:r w:rsidR="004E236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plan</w:t>
            </w:r>
            <w:r w:rsidR="0047073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</w:t>
            </w:r>
            <w:r w:rsidR="004E236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for</w:t>
            </w:r>
            <w:r w:rsidRPr="00C0789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r w:rsidR="00C0789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Contractors </w:t>
            </w:r>
            <w:r w:rsidRPr="00C0789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(</w:t>
            </w:r>
            <w:r w:rsidR="00C0789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Construction an</w:t>
            </w:r>
            <w:r w:rsidR="004E236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d/or</w:t>
            </w:r>
            <w:r w:rsidR="00C0789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Materials</w:t>
            </w:r>
            <w:r w:rsidRPr="00C0789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)</w:t>
            </w:r>
            <w:r w:rsidR="004E236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with community involvement for </w:t>
            </w:r>
            <w:r w:rsidR="0047073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ownership</w:t>
            </w:r>
          </w:p>
          <w:p w14:paraId="61201C4A" w14:textId="77777777" w:rsidR="004E3E4D" w:rsidRPr="00C0789E" w:rsidRDefault="004E3E4D" w:rsidP="004E3E4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4E236C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2.</w:t>
            </w:r>
            <w:r w:rsidR="004E236C" w:rsidRPr="004E236C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4</w:t>
            </w:r>
            <w:r w:rsidRPr="00C0789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Quality Assurance </w:t>
            </w:r>
            <w:r w:rsidR="0047073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&amp;</w:t>
            </w:r>
            <w:r w:rsidRPr="00C0789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Supervision plan </w:t>
            </w:r>
          </w:p>
          <w:p w14:paraId="27EA2D35" w14:textId="77777777" w:rsidR="004E3E4D" w:rsidRPr="00C0789E" w:rsidRDefault="004E3E4D" w:rsidP="004E3E4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4E236C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2.</w:t>
            </w:r>
            <w:r w:rsidR="004E236C" w:rsidRPr="004E236C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5</w:t>
            </w:r>
            <w:r w:rsidRPr="00C0789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r w:rsidR="0047073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T</w:t>
            </w:r>
            <w:r w:rsidRPr="00C0789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raining for community members on maintenance </w:t>
            </w:r>
            <w:r w:rsidR="004E236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&amp; </w:t>
            </w:r>
            <w:proofErr w:type="spellStart"/>
            <w:r w:rsidRPr="00C0789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</w:t>
            </w:r>
            <w:r w:rsidR="004E236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gt</w:t>
            </w:r>
            <w:proofErr w:type="spellEnd"/>
            <w:r w:rsidRPr="00C0789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of facilities.</w:t>
            </w:r>
          </w:p>
          <w:p w14:paraId="5DD51A6D" w14:textId="77777777" w:rsidR="004E3E4D" w:rsidRDefault="004E3E4D" w:rsidP="004E3E4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4E236C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lastRenderedPageBreak/>
              <w:t>2.</w:t>
            </w:r>
            <w:r w:rsidR="004E236C" w:rsidRPr="004E236C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6</w:t>
            </w:r>
            <w:r w:rsidRPr="00C0789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Completion and Handover (</w:t>
            </w:r>
            <w:r w:rsidR="004E236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with</w:t>
            </w:r>
            <w:r w:rsidRPr="00C0789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media coverage)</w:t>
            </w:r>
          </w:p>
          <w:p w14:paraId="5363AF13" w14:textId="77777777" w:rsidR="004E3E4D" w:rsidRPr="00C0789E" w:rsidRDefault="00E078E2" w:rsidP="004E3E4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2.7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Userbility</w:t>
            </w:r>
            <w:proofErr w:type="spellEnd"/>
          </w:p>
        </w:tc>
        <w:tc>
          <w:tcPr>
            <w:tcW w:w="2819" w:type="dxa"/>
          </w:tcPr>
          <w:p w14:paraId="32403FD3" w14:textId="77777777" w:rsidR="00FF5147" w:rsidRPr="00FF5147" w:rsidRDefault="00FF5147" w:rsidP="00FF51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1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2.1.1 # of site assess</w:t>
            </w:r>
            <w:proofErr w:type="spellStart"/>
            <w:r w:rsidR="00E078E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ment</w:t>
            </w:r>
            <w:proofErr w:type="spellEnd"/>
            <w:r w:rsidRPr="00FF51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078E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visits </w:t>
            </w:r>
            <w:r w:rsidRPr="00FF5147">
              <w:rPr>
                <w:rFonts w:ascii="Times New Roman" w:hAnsi="Times New Roman" w:cs="Times New Roman"/>
                <w:sz w:val="20"/>
                <w:szCs w:val="20"/>
              </w:rPr>
              <w:t>for compliance with local regulations</w:t>
            </w:r>
          </w:p>
          <w:p w14:paraId="65DD45E9" w14:textId="77777777" w:rsidR="00FF5147" w:rsidRPr="00DA57EC" w:rsidRDefault="00FF5147" w:rsidP="00FF5147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F5147">
              <w:rPr>
                <w:rFonts w:ascii="Times New Roman" w:hAnsi="Times New Roman" w:cs="Times New Roman"/>
                <w:sz w:val="20"/>
                <w:szCs w:val="20"/>
              </w:rPr>
              <w:t xml:space="preserve">2.1.2 </w:t>
            </w:r>
            <w:r w:rsidR="00DA57E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Site assessment reports</w:t>
            </w:r>
          </w:p>
          <w:p w14:paraId="74CFE7B0" w14:textId="77777777" w:rsidR="00FF5147" w:rsidRPr="00FF5147" w:rsidRDefault="00FF5147" w:rsidP="00FF51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147">
              <w:rPr>
                <w:rFonts w:ascii="Times New Roman" w:hAnsi="Times New Roman" w:cs="Times New Roman"/>
                <w:sz w:val="20"/>
                <w:szCs w:val="20"/>
              </w:rPr>
              <w:t xml:space="preserve">2.2.1 Approved design plans </w:t>
            </w:r>
          </w:p>
          <w:p w14:paraId="66F8484A" w14:textId="77777777" w:rsidR="00FF5147" w:rsidRPr="00FF5147" w:rsidRDefault="00FF5147" w:rsidP="00FF51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147">
              <w:rPr>
                <w:rFonts w:ascii="Times New Roman" w:hAnsi="Times New Roman" w:cs="Times New Roman"/>
                <w:sz w:val="20"/>
                <w:szCs w:val="20"/>
              </w:rPr>
              <w:t xml:space="preserve">2.3.1 </w:t>
            </w:r>
            <w:r w:rsidR="005840F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P</w:t>
            </w:r>
            <w:proofErr w:type="spellStart"/>
            <w:r w:rsidR="00D353EB" w:rsidRPr="00FF5147">
              <w:rPr>
                <w:rFonts w:ascii="Times New Roman" w:hAnsi="Times New Roman" w:cs="Times New Roman"/>
                <w:sz w:val="20"/>
                <w:szCs w:val="20"/>
              </w:rPr>
              <w:t>rocurement</w:t>
            </w:r>
            <w:proofErr w:type="spellEnd"/>
            <w:r w:rsidRPr="00FF51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840F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report for contractor</w:t>
            </w:r>
            <w:r w:rsidR="00472EE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and materials</w:t>
            </w:r>
          </w:p>
          <w:p w14:paraId="5DFA3ABD" w14:textId="77777777" w:rsidR="00FF5147" w:rsidRPr="00FF5147" w:rsidRDefault="00FF5147" w:rsidP="00FF51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147">
              <w:rPr>
                <w:rFonts w:ascii="Times New Roman" w:hAnsi="Times New Roman" w:cs="Times New Roman"/>
                <w:sz w:val="20"/>
                <w:szCs w:val="20"/>
              </w:rPr>
              <w:t>2.4.1 # of quality assurance checks conducted during construction</w:t>
            </w:r>
          </w:p>
          <w:p w14:paraId="63AC482A" w14:textId="77777777" w:rsidR="00FF5147" w:rsidRPr="00FF5147" w:rsidRDefault="00FF5147" w:rsidP="00FF51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147">
              <w:rPr>
                <w:rFonts w:ascii="Times New Roman" w:hAnsi="Times New Roman" w:cs="Times New Roman"/>
                <w:sz w:val="20"/>
                <w:szCs w:val="20"/>
              </w:rPr>
              <w:t>2.5</w:t>
            </w:r>
            <w:r w:rsidR="00472EE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.1 # of community members trained</w:t>
            </w:r>
            <w:r w:rsidRPr="00FF5147">
              <w:rPr>
                <w:rFonts w:ascii="Times New Roman" w:hAnsi="Times New Roman" w:cs="Times New Roman"/>
                <w:sz w:val="20"/>
                <w:szCs w:val="20"/>
              </w:rPr>
              <w:t xml:space="preserve"> on Maintenance &amp; Mgt of Facilities</w:t>
            </w:r>
          </w:p>
          <w:p w14:paraId="6359557D" w14:textId="77777777" w:rsidR="00FF5147" w:rsidRDefault="00FF5147" w:rsidP="00FF51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147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472EE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6</w:t>
            </w:r>
            <w:r w:rsidRPr="00FF514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472EE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</w:t>
            </w:r>
            <w:r w:rsidRPr="00FF5147">
              <w:rPr>
                <w:rFonts w:ascii="Times New Roman" w:hAnsi="Times New Roman" w:cs="Times New Roman"/>
                <w:sz w:val="20"/>
                <w:szCs w:val="20"/>
              </w:rPr>
              <w:t xml:space="preserve"> Completion and Handover </w:t>
            </w:r>
            <w:r w:rsidR="00472EE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report </w:t>
            </w:r>
          </w:p>
          <w:p w14:paraId="75317B44" w14:textId="77777777" w:rsidR="005B6977" w:rsidRPr="005B6977" w:rsidRDefault="005B6977" w:rsidP="00FF5147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2.6.2 </w:t>
            </w:r>
            <w:r w:rsidRPr="007E150E">
              <w:rPr>
                <w:rFonts w:ascii="Times New Roman" w:hAnsi="Times New Roman" w:cs="Times New Roman"/>
                <w:sz w:val="20"/>
                <w:szCs w:val="20"/>
              </w:rPr>
              <w:t># of project related media coverage</w:t>
            </w:r>
          </w:p>
          <w:p w14:paraId="0652DE43" w14:textId="77777777" w:rsidR="004B0B2F" w:rsidRPr="0004269B" w:rsidRDefault="00FF5147" w:rsidP="00FF5147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F5147">
              <w:rPr>
                <w:rFonts w:ascii="Times New Roman" w:hAnsi="Times New Roman" w:cs="Times New Roman"/>
                <w:sz w:val="20"/>
                <w:szCs w:val="20"/>
              </w:rPr>
              <w:t xml:space="preserve">2.7.1 # of </w:t>
            </w:r>
            <w:r w:rsidR="00E078E2">
              <w:rPr>
                <w:rFonts w:ascii="Times New Roman" w:hAnsi="Times New Roman" w:cs="Times New Roman"/>
                <w:sz w:val="20"/>
                <w:szCs w:val="20"/>
              </w:rPr>
              <w:t xml:space="preserve">community members using the </w:t>
            </w:r>
            <w:r w:rsidR="00E078E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water </w:t>
            </w:r>
            <w:proofErr w:type="spellStart"/>
            <w:r w:rsidR="00E078E2">
              <w:rPr>
                <w:rFonts w:ascii="Times New Roman" w:hAnsi="Times New Roman" w:cs="Times New Roman"/>
                <w:sz w:val="20"/>
                <w:szCs w:val="20"/>
              </w:rPr>
              <w:t>faci</w:t>
            </w:r>
            <w:r w:rsidR="00E078E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lity</w:t>
            </w:r>
            <w:proofErr w:type="spellEnd"/>
          </w:p>
        </w:tc>
        <w:tc>
          <w:tcPr>
            <w:tcW w:w="2790" w:type="dxa"/>
          </w:tcPr>
          <w:p w14:paraId="34255BE0" w14:textId="77777777" w:rsidR="00836AAB" w:rsidRPr="00836AAB" w:rsidRDefault="00836AAB" w:rsidP="00836A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2.1.1 </w:t>
            </w:r>
            <w:r w:rsidRPr="00836AAB">
              <w:rPr>
                <w:rFonts w:ascii="Times New Roman" w:hAnsi="Times New Roman" w:cs="Times New Roman"/>
                <w:sz w:val="20"/>
                <w:szCs w:val="20"/>
              </w:rPr>
              <w:t>Visit Log Records detailing dates and locations.</w:t>
            </w:r>
          </w:p>
          <w:p w14:paraId="1842684F" w14:textId="77777777" w:rsidR="00836AAB" w:rsidRPr="00836AAB" w:rsidRDefault="00836AAB" w:rsidP="00836A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6AAB">
              <w:rPr>
                <w:rFonts w:ascii="Times New Roman" w:hAnsi="Times New Roman" w:cs="Times New Roman"/>
                <w:sz w:val="20"/>
                <w:szCs w:val="20"/>
              </w:rPr>
              <w:t>Attendance Sheets</w:t>
            </w:r>
          </w:p>
          <w:p w14:paraId="46A86090" w14:textId="77777777" w:rsidR="00836AAB" w:rsidRPr="00836AAB" w:rsidRDefault="00836AAB" w:rsidP="00836AAB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2.1.2 </w:t>
            </w:r>
            <w:r w:rsidRPr="00836AAB">
              <w:rPr>
                <w:rFonts w:ascii="Times New Roman" w:hAnsi="Times New Roman" w:cs="Times New Roman"/>
                <w:sz w:val="20"/>
                <w:szCs w:val="20"/>
              </w:rPr>
              <w:t>Site Assessment Re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cords</w:t>
            </w:r>
          </w:p>
          <w:p w14:paraId="448D4130" w14:textId="77777777" w:rsidR="00836AAB" w:rsidRPr="00836AAB" w:rsidRDefault="00836AAB" w:rsidP="00836A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2.2.1 </w:t>
            </w:r>
            <w:r w:rsidRPr="00836AAB">
              <w:rPr>
                <w:rFonts w:ascii="Times New Roman" w:hAnsi="Times New Roman" w:cs="Times New Roman"/>
                <w:sz w:val="20"/>
                <w:szCs w:val="20"/>
              </w:rPr>
              <w:t>Design Documentation</w:t>
            </w:r>
          </w:p>
          <w:p w14:paraId="7A0AB636" w14:textId="77777777" w:rsidR="00836AAB" w:rsidRPr="00836AAB" w:rsidRDefault="00836AAB" w:rsidP="00836A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2.2.1 </w:t>
            </w:r>
            <w:r w:rsidRPr="00836AAB">
              <w:rPr>
                <w:rFonts w:ascii="Times New Roman" w:hAnsi="Times New Roman" w:cs="Times New Roman"/>
                <w:sz w:val="20"/>
                <w:szCs w:val="20"/>
              </w:rPr>
              <w:t>Approval Letters</w:t>
            </w:r>
          </w:p>
          <w:p w14:paraId="07FD256A" w14:textId="77777777" w:rsidR="00836AAB" w:rsidRPr="00836AAB" w:rsidRDefault="00836AAB" w:rsidP="00836A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2.3.1 </w:t>
            </w:r>
            <w:r w:rsidRPr="00836AAB">
              <w:rPr>
                <w:rFonts w:ascii="Times New Roman" w:hAnsi="Times New Roman" w:cs="Times New Roman"/>
                <w:sz w:val="20"/>
                <w:szCs w:val="20"/>
              </w:rPr>
              <w:t>Procurement Documentation</w:t>
            </w:r>
          </w:p>
          <w:p w14:paraId="15910749" w14:textId="77777777" w:rsidR="00836AAB" w:rsidRPr="00836AAB" w:rsidRDefault="00836AAB" w:rsidP="00836A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2.4.1 </w:t>
            </w:r>
            <w:r w:rsidRPr="00836AAB">
              <w:rPr>
                <w:rFonts w:ascii="Times New Roman" w:hAnsi="Times New Roman" w:cs="Times New Roman"/>
                <w:sz w:val="20"/>
                <w:szCs w:val="20"/>
              </w:rPr>
              <w:t>Quality Assurance Checklists</w:t>
            </w:r>
          </w:p>
          <w:p w14:paraId="77D142B3" w14:textId="77777777" w:rsidR="00836AAB" w:rsidRPr="00836AAB" w:rsidRDefault="00836AAB" w:rsidP="00836A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2.4.1 </w:t>
            </w:r>
            <w:r w:rsidRPr="00836AAB">
              <w:rPr>
                <w:rFonts w:ascii="Times New Roman" w:hAnsi="Times New Roman" w:cs="Times New Roman"/>
                <w:sz w:val="20"/>
                <w:szCs w:val="20"/>
              </w:rPr>
              <w:t>Inspection Reports</w:t>
            </w:r>
          </w:p>
          <w:p w14:paraId="31F8BC4C" w14:textId="77777777" w:rsidR="00836AAB" w:rsidRPr="00836AAB" w:rsidRDefault="00836AAB" w:rsidP="00836A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2.5.1 </w:t>
            </w:r>
            <w:r w:rsidRPr="00836AAB">
              <w:rPr>
                <w:rFonts w:ascii="Times New Roman" w:hAnsi="Times New Roman" w:cs="Times New Roman"/>
                <w:sz w:val="20"/>
                <w:szCs w:val="20"/>
              </w:rPr>
              <w:t>Training Attendance Records/Reports</w:t>
            </w:r>
          </w:p>
          <w:p w14:paraId="2E5C7F69" w14:textId="77777777" w:rsidR="00836AAB" w:rsidRPr="00836AAB" w:rsidRDefault="00836AAB" w:rsidP="00836A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6AAB">
              <w:rPr>
                <w:rFonts w:ascii="Times New Roman" w:hAnsi="Times New Roman" w:cs="Times New Roman"/>
                <w:sz w:val="20"/>
                <w:szCs w:val="20"/>
              </w:rPr>
              <w:t>Training Materials</w:t>
            </w:r>
          </w:p>
          <w:p w14:paraId="2D90A3C8" w14:textId="77777777" w:rsidR="00836AAB" w:rsidRPr="00836AAB" w:rsidRDefault="00836AAB" w:rsidP="00836A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2.6.1 </w:t>
            </w:r>
            <w:r w:rsidRPr="00836AAB">
              <w:rPr>
                <w:rFonts w:ascii="Times New Roman" w:hAnsi="Times New Roman" w:cs="Times New Roman"/>
                <w:sz w:val="20"/>
                <w:szCs w:val="20"/>
              </w:rPr>
              <w:t>Handover Documentation/ Reports</w:t>
            </w:r>
          </w:p>
          <w:p w14:paraId="20E7F1D2" w14:textId="77777777" w:rsidR="00836AAB" w:rsidRPr="00836AAB" w:rsidRDefault="00836AAB" w:rsidP="00836A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2.6.2 </w:t>
            </w:r>
            <w:r w:rsidRPr="00836AAB">
              <w:rPr>
                <w:rFonts w:ascii="Times New Roman" w:hAnsi="Times New Roman" w:cs="Times New Roman"/>
                <w:sz w:val="20"/>
                <w:szCs w:val="20"/>
              </w:rPr>
              <w:t>Media Clippings (Copies of articles, broadcasts, or online mentions related to the project events)</w:t>
            </w:r>
          </w:p>
          <w:p w14:paraId="7D34C7AC" w14:textId="77777777" w:rsidR="00836AAB" w:rsidRPr="00836AAB" w:rsidRDefault="00836AAB" w:rsidP="00836A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lastRenderedPageBreak/>
              <w:t xml:space="preserve">2.7.1 </w:t>
            </w:r>
            <w:r w:rsidRPr="00836AAB">
              <w:rPr>
                <w:rFonts w:ascii="Times New Roman" w:hAnsi="Times New Roman" w:cs="Times New Roman"/>
                <w:sz w:val="20"/>
                <w:szCs w:val="20"/>
              </w:rPr>
              <w:t>Observation Reports: Reports from field visits assessing facility usage.</w:t>
            </w:r>
          </w:p>
          <w:p w14:paraId="6CDD0F23" w14:textId="77777777" w:rsidR="004B0B2F" w:rsidRPr="00C0789E" w:rsidRDefault="004B0B2F" w:rsidP="00836A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14:paraId="779AA314" w14:textId="77777777" w:rsidR="00427B83" w:rsidRDefault="00427B83" w:rsidP="00427B83">
            <w:pPr>
              <w:pStyle w:val="ListParagraph"/>
              <w:numPr>
                <w:ilvl w:val="0"/>
                <w:numId w:val="6"/>
              </w:numPr>
              <w:ind w:left="181" w:hanging="181"/>
              <w:rPr>
                <w:rFonts w:ascii="Times New Roman" w:hAnsi="Times New Roman" w:cs="Times New Roman"/>
                <w:sz w:val="20"/>
                <w:szCs w:val="20"/>
              </w:rPr>
            </w:pPr>
            <w:r w:rsidRPr="00427B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Stable political 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&amp;</w:t>
            </w:r>
            <w:r w:rsidRPr="00427B83">
              <w:rPr>
                <w:rFonts w:ascii="Times New Roman" w:hAnsi="Times New Roman" w:cs="Times New Roman"/>
                <w:sz w:val="20"/>
                <w:szCs w:val="20"/>
              </w:rPr>
              <w:t xml:space="preserve"> economic environment in Uganda</w:t>
            </w:r>
          </w:p>
          <w:p w14:paraId="026F2FBA" w14:textId="77777777" w:rsidR="00427B83" w:rsidRPr="00427B83" w:rsidRDefault="00427B83" w:rsidP="00427B83">
            <w:pPr>
              <w:pStyle w:val="ListParagraph"/>
              <w:numPr>
                <w:ilvl w:val="0"/>
                <w:numId w:val="6"/>
              </w:numPr>
              <w:ind w:left="181" w:hanging="181"/>
              <w:rPr>
                <w:rFonts w:ascii="Times New Roman" w:hAnsi="Times New Roman" w:cs="Times New Roman"/>
                <w:sz w:val="20"/>
                <w:szCs w:val="20"/>
              </w:rPr>
            </w:pPr>
            <w:r w:rsidRPr="00427B83">
              <w:rPr>
                <w:rFonts w:ascii="Times New Roman" w:hAnsi="Times New Roman" w:cs="Times New Roman"/>
                <w:sz w:val="20"/>
                <w:szCs w:val="20"/>
              </w:rPr>
              <w:t>Supportive policy &amp; regulatory env</w:t>
            </w:r>
            <w:proofErr w:type="spellStart"/>
            <w:r w:rsidR="00D353E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ironment</w:t>
            </w:r>
            <w:proofErr w:type="spellEnd"/>
          </w:p>
          <w:p w14:paraId="7E86B6FA" w14:textId="77777777" w:rsidR="00427B83" w:rsidRDefault="00427B83" w:rsidP="00427B83">
            <w:pPr>
              <w:pStyle w:val="ListParagraph"/>
              <w:numPr>
                <w:ilvl w:val="0"/>
                <w:numId w:val="6"/>
              </w:numPr>
              <w:ind w:left="181" w:hanging="181"/>
              <w:rPr>
                <w:rFonts w:ascii="Times New Roman" w:hAnsi="Times New Roman" w:cs="Times New Roman"/>
                <w:sz w:val="20"/>
                <w:szCs w:val="20"/>
              </w:rPr>
            </w:pPr>
            <w:r w:rsidRPr="00427B83">
              <w:rPr>
                <w:rFonts w:ascii="Times New Roman" w:hAnsi="Times New Roman" w:cs="Times New Roman"/>
                <w:sz w:val="20"/>
                <w:szCs w:val="20"/>
              </w:rPr>
              <w:t>Availability of qualified resources</w:t>
            </w:r>
          </w:p>
          <w:p w14:paraId="11268ECF" w14:textId="77777777" w:rsidR="00427B83" w:rsidRPr="00427B83" w:rsidRDefault="00427B83" w:rsidP="00427B83">
            <w:pPr>
              <w:pStyle w:val="ListParagraph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415AAB" w14:textId="77777777" w:rsidR="00427B83" w:rsidRDefault="00427B83" w:rsidP="00427B83">
            <w:pPr>
              <w:pStyle w:val="ListParagraph"/>
              <w:ind w:left="18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3FFFD3" w14:textId="77777777" w:rsidR="004B0B2F" w:rsidRPr="00C0789E" w:rsidRDefault="004B0B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7B83" w:rsidRPr="00C0789E" w14:paraId="464315CD" w14:textId="77777777" w:rsidTr="00C86A32">
        <w:tc>
          <w:tcPr>
            <w:tcW w:w="2401" w:type="dxa"/>
          </w:tcPr>
          <w:p w14:paraId="2C340D6C" w14:textId="77777777" w:rsidR="00CF3F40" w:rsidRPr="004E236C" w:rsidRDefault="00CF3F40" w:rsidP="00CF3F40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GB"/>
              </w:rPr>
            </w:pPr>
            <w:r w:rsidRPr="004E236C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GB"/>
              </w:rPr>
              <w:t>Output 3:</w:t>
            </w:r>
          </w:p>
          <w:p w14:paraId="63F3BFF9" w14:textId="77777777" w:rsidR="004B0B2F" w:rsidRPr="004E236C" w:rsidRDefault="008118DC" w:rsidP="00CF3F40">
            <w:pPr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</w:pPr>
            <w:r w:rsidRPr="004E236C"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 xml:space="preserve">Education and Awareness-Raising Campaigns for </w:t>
            </w:r>
            <w:proofErr w:type="spellStart"/>
            <w:r w:rsidRPr="004E236C"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>Behavior</w:t>
            </w:r>
            <w:proofErr w:type="spellEnd"/>
            <w:r w:rsidRPr="004E236C"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 xml:space="preserve"> Change</w:t>
            </w:r>
          </w:p>
          <w:p w14:paraId="1918A833" w14:textId="77777777" w:rsidR="004E236C" w:rsidRPr="004E236C" w:rsidRDefault="004E236C" w:rsidP="004E236C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4E236C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3.1</w:t>
            </w:r>
            <w:r w:rsidRPr="004E236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Needs Assessment to identify knowledge gaps and </w:t>
            </w:r>
            <w:proofErr w:type="spellStart"/>
            <w:r w:rsidRPr="004E236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behaviors</w:t>
            </w:r>
            <w:proofErr w:type="spellEnd"/>
            <w:r w:rsidRPr="004E236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</w:p>
          <w:p w14:paraId="61F95FDA" w14:textId="77777777" w:rsidR="004E236C" w:rsidRPr="004E236C" w:rsidRDefault="004E236C" w:rsidP="004E236C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4E236C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3.2</w:t>
            </w:r>
            <w:r w:rsidRPr="004E236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Campaign Strategy Development</w:t>
            </w:r>
          </w:p>
          <w:p w14:paraId="36DF184B" w14:textId="77777777" w:rsidR="004E236C" w:rsidRPr="004E236C" w:rsidRDefault="004E236C" w:rsidP="004E236C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470736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3.3</w:t>
            </w:r>
            <w:r w:rsidRPr="004E236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Context/Culturally relevant IEC Material </w:t>
            </w:r>
          </w:p>
          <w:p w14:paraId="27B3D6E1" w14:textId="77777777" w:rsidR="004E236C" w:rsidRPr="004E236C" w:rsidRDefault="004E236C" w:rsidP="004E236C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470736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3.4</w:t>
            </w:r>
            <w:r w:rsidRPr="004E236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Training of Community Educators (local community leaders &amp; volunteers</w:t>
            </w:r>
            <w:r w:rsidR="00B34955" w:rsidRPr="004E236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).</w:t>
            </w:r>
          </w:p>
          <w:p w14:paraId="39474337" w14:textId="77777777" w:rsidR="004E236C" w:rsidRPr="004E236C" w:rsidRDefault="004E236C" w:rsidP="004E236C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470736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3.</w:t>
            </w:r>
            <w:r w:rsidR="00470736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5</w:t>
            </w:r>
            <w:r w:rsidRPr="004E236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Develop accessible e-training platform </w:t>
            </w:r>
          </w:p>
          <w:p w14:paraId="7DEA67C6" w14:textId="77777777" w:rsidR="004E236C" w:rsidRPr="004E236C" w:rsidRDefault="004E236C" w:rsidP="004E236C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E10B8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3.</w:t>
            </w:r>
            <w:r w:rsidR="00FE10B8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6</w:t>
            </w:r>
            <w:r w:rsidRPr="004E236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School </w:t>
            </w:r>
            <w:r w:rsidR="0047073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sensitization</w:t>
            </w:r>
            <w:r w:rsidRPr="004E236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Program (involving parents &amp; guardians) </w:t>
            </w:r>
          </w:p>
          <w:p w14:paraId="249C0C1F" w14:textId="77777777" w:rsidR="004E236C" w:rsidRPr="004E236C" w:rsidRDefault="004E236C" w:rsidP="004E236C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470736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3.</w:t>
            </w:r>
            <w:r w:rsidR="00FE10B8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7</w:t>
            </w:r>
            <w:r w:rsidRPr="004E236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Media Coverage </w:t>
            </w:r>
          </w:p>
          <w:p w14:paraId="1189B80A" w14:textId="77777777" w:rsidR="004E236C" w:rsidRPr="00C0789E" w:rsidRDefault="004E236C" w:rsidP="004E236C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819" w:type="dxa"/>
          </w:tcPr>
          <w:p w14:paraId="6B6602A4" w14:textId="77777777" w:rsidR="007E150E" w:rsidRPr="007E150E" w:rsidRDefault="00FE10B8" w:rsidP="007E15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3.1.1 </w:t>
            </w:r>
            <w:r w:rsidR="007E150E" w:rsidRPr="007E150E">
              <w:rPr>
                <w:rFonts w:ascii="Times New Roman" w:hAnsi="Times New Roman" w:cs="Times New Roman"/>
                <w:sz w:val="20"/>
                <w:szCs w:val="20"/>
              </w:rPr>
              <w:t>Needs Assessment Report</w:t>
            </w:r>
          </w:p>
          <w:p w14:paraId="43803175" w14:textId="77777777" w:rsidR="007E150E" w:rsidRPr="007E150E" w:rsidRDefault="00FE10B8" w:rsidP="007E15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3.2.1 </w:t>
            </w:r>
            <w:r w:rsidR="007E150E" w:rsidRPr="007E150E">
              <w:rPr>
                <w:rFonts w:ascii="Times New Roman" w:hAnsi="Times New Roman" w:cs="Times New Roman"/>
                <w:sz w:val="20"/>
                <w:szCs w:val="20"/>
              </w:rPr>
              <w:t>Campaign Strategy</w:t>
            </w:r>
          </w:p>
          <w:p w14:paraId="27F6344A" w14:textId="77777777" w:rsidR="007E150E" w:rsidRPr="007E150E" w:rsidRDefault="00FE10B8" w:rsidP="007E15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3.3.1 </w:t>
            </w:r>
            <w:r w:rsidR="007E150E" w:rsidRPr="007E150E">
              <w:rPr>
                <w:rFonts w:ascii="Times New Roman" w:hAnsi="Times New Roman" w:cs="Times New Roman"/>
                <w:sz w:val="20"/>
                <w:szCs w:val="20"/>
              </w:rPr>
              <w:t># of culturally relevant IEC Material developed</w:t>
            </w:r>
          </w:p>
          <w:p w14:paraId="2B40CC1B" w14:textId="77777777" w:rsidR="007E150E" w:rsidRPr="007E150E" w:rsidRDefault="00FE10B8" w:rsidP="007E15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3.3.2 </w:t>
            </w:r>
            <w:r w:rsidR="007E150E" w:rsidRPr="007E150E">
              <w:rPr>
                <w:rFonts w:ascii="Times New Roman" w:hAnsi="Times New Roman" w:cs="Times New Roman"/>
                <w:sz w:val="20"/>
                <w:szCs w:val="20"/>
              </w:rPr>
              <w:t># of culturally relevant IEC Material disseminated</w:t>
            </w:r>
          </w:p>
          <w:p w14:paraId="6FE2FDC0" w14:textId="77777777" w:rsidR="007E150E" w:rsidRPr="007E150E" w:rsidRDefault="00FE10B8" w:rsidP="007E15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3.4.1 </w:t>
            </w:r>
            <w:r w:rsidR="007E150E" w:rsidRPr="007E150E">
              <w:rPr>
                <w:rFonts w:ascii="Times New Roman" w:hAnsi="Times New Roman" w:cs="Times New Roman"/>
                <w:sz w:val="20"/>
                <w:szCs w:val="20"/>
              </w:rPr>
              <w:t># of Community Health Educators Trained (local leaders &amp; volunteers)</w:t>
            </w:r>
          </w:p>
          <w:p w14:paraId="722D95B3" w14:textId="77777777" w:rsidR="007E150E" w:rsidRPr="007E150E" w:rsidRDefault="00FE10B8" w:rsidP="007E15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3.4.2 </w:t>
            </w:r>
            <w:r w:rsidR="007E150E" w:rsidRPr="007E150E">
              <w:rPr>
                <w:rFonts w:ascii="Times New Roman" w:hAnsi="Times New Roman" w:cs="Times New Roman"/>
                <w:sz w:val="20"/>
                <w:szCs w:val="20"/>
              </w:rPr>
              <w:t xml:space="preserve">% change in knowledge of trainees (based on </w:t>
            </w:r>
            <w:proofErr w:type="gramStart"/>
            <w:r w:rsidR="007E150E" w:rsidRPr="007E150E">
              <w:rPr>
                <w:rFonts w:ascii="Times New Roman" w:hAnsi="Times New Roman" w:cs="Times New Roman"/>
                <w:sz w:val="20"/>
                <w:szCs w:val="20"/>
              </w:rPr>
              <w:t>pre &amp;</w:t>
            </w:r>
            <w:proofErr w:type="gramEnd"/>
            <w:r w:rsidR="007E150E" w:rsidRPr="007E150E">
              <w:rPr>
                <w:rFonts w:ascii="Times New Roman" w:hAnsi="Times New Roman" w:cs="Times New Roman"/>
                <w:sz w:val="20"/>
                <w:szCs w:val="20"/>
              </w:rPr>
              <w:t xml:space="preserve"> post evaluation scores)</w:t>
            </w:r>
          </w:p>
          <w:p w14:paraId="59D4E40B" w14:textId="77777777" w:rsidR="007E150E" w:rsidRPr="007E150E" w:rsidRDefault="00FE10B8" w:rsidP="007E15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3.5.1 </w:t>
            </w:r>
            <w:r w:rsidR="007E150E" w:rsidRPr="007E150E">
              <w:rPr>
                <w:rFonts w:ascii="Times New Roman" w:hAnsi="Times New Roman" w:cs="Times New Roman"/>
                <w:sz w:val="20"/>
                <w:szCs w:val="20"/>
              </w:rPr>
              <w:t xml:space="preserve">Accessible E-Training Platform </w:t>
            </w:r>
          </w:p>
          <w:p w14:paraId="573D691D" w14:textId="77777777" w:rsidR="007E150E" w:rsidRPr="007E150E" w:rsidRDefault="00FE10B8" w:rsidP="007E15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3.5.2 </w:t>
            </w:r>
            <w:r w:rsidR="007E150E" w:rsidRPr="007E150E">
              <w:rPr>
                <w:rFonts w:ascii="Times New Roman" w:hAnsi="Times New Roman" w:cs="Times New Roman"/>
                <w:sz w:val="20"/>
                <w:szCs w:val="20"/>
              </w:rPr>
              <w:t xml:space="preserve"># of users registered 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&amp;</w:t>
            </w:r>
            <w:r w:rsidR="007E150E" w:rsidRPr="007E150E">
              <w:rPr>
                <w:rFonts w:ascii="Times New Roman" w:hAnsi="Times New Roman" w:cs="Times New Roman"/>
                <w:sz w:val="20"/>
                <w:szCs w:val="20"/>
              </w:rPr>
              <w:t xml:space="preserve"> actively using the e-training platform</w:t>
            </w:r>
          </w:p>
          <w:p w14:paraId="69F665AF" w14:textId="77777777" w:rsidR="00FE10B8" w:rsidRDefault="00FE10B8" w:rsidP="007E15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3.6.1 </w:t>
            </w:r>
            <w:r w:rsidR="007E150E" w:rsidRPr="007E150E">
              <w:rPr>
                <w:rFonts w:ascii="Times New Roman" w:hAnsi="Times New Roman" w:cs="Times New Roman"/>
                <w:sz w:val="20"/>
                <w:szCs w:val="20"/>
              </w:rPr>
              <w:t xml:space="preserve"># of students participating in the School Sensitization Program </w:t>
            </w:r>
          </w:p>
          <w:p w14:paraId="2CA7D6D9" w14:textId="77777777" w:rsidR="007E150E" w:rsidRPr="007E150E" w:rsidRDefault="00FE10B8" w:rsidP="007E15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3.6.2 </w:t>
            </w:r>
            <w:r w:rsidR="007E150E" w:rsidRPr="007E150E">
              <w:rPr>
                <w:rFonts w:ascii="Times New Roman" w:hAnsi="Times New Roman" w:cs="Times New Roman"/>
                <w:sz w:val="20"/>
                <w:szCs w:val="20"/>
              </w:rPr>
              <w:t xml:space="preserve"># of parents/guardians participating in the </w:t>
            </w:r>
            <w:r w:rsidRPr="007E150E">
              <w:rPr>
                <w:rFonts w:ascii="Times New Roman" w:hAnsi="Times New Roman" w:cs="Times New Roman"/>
                <w:sz w:val="20"/>
                <w:szCs w:val="20"/>
              </w:rPr>
              <w:t>School Sensitization Program</w:t>
            </w:r>
            <w:r w:rsidR="007E150E" w:rsidRPr="007E150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3DEA085E" w14:textId="77777777" w:rsidR="004B0B2F" w:rsidRPr="00C0789E" w:rsidRDefault="00FE10B8" w:rsidP="007E15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3.7.1 </w:t>
            </w:r>
            <w:r w:rsidR="007E150E" w:rsidRPr="007E150E">
              <w:rPr>
                <w:rFonts w:ascii="Times New Roman" w:hAnsi="Times New Roman" w:cs="Times New Roman"/>
                <w:sz w:val="20"/>
                <w:szCs w:val="20"/>
              </w:rPr>
              <w:t># of project related media coverage</w:t>
            </w:r>
          </w:p>
        </w:tc>
        <w:tc>
          <w:tcPr>
            <w:tcW w:w="2790" w:type="dxa"/>
          </w:tcPr>
          <w:p w14:paraId="564FC734" w14:textId="77777777" w:rsidR="004B64B8" w:rsidRPr="004B64B8" w:rsidRDefault="00E2488A" w:rsidP="004B64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3.1.1 </w:t>
            </w:r>
            <w:r w:rsidR="004B64B8" w:rsidRPr="004B64B8">
              <w:rPr>
                <w:rFonts w:ascii="Times New Roman" w:hAnsi="Times New Roman" w:cs="Times New Roman"/>
                <w:sz w:val="20"/>
                <w:szCs w:val="20"/>
              </w:rPr>
              <w:t>Needs Assessment Documentation</w:t>
            </w:r>
          </w:p>
          <w:p w14:paraId="4D99F38D" w14:textId="77777777" w:rsidR="004B64B8" w:rsidRPr="004B64B8" w:rsidRDefault="00311D3B" w:rsidP="004B64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3.2.1 </w:t>
            </w:r>
            <w:r w:rsidR="004B64B8" w:rsidRPr="004B64B8">
              <w:rPr>
                <w:rFonts w:ascii="Times New Roman" w:hAnsi="Times New Roman" w:cs="Times New Roman"/>
                <w:sz w:val="20"/>
                <w:szCs w:val="20"/>
              </w:rPr>
              <w:t>Campaign Documents</w:t>
            </w:r>
          </w:p>
          <w:p w14:paraId="26214403" w14:textId="77777777" w:rsidR="004B64B8" w:rsidRPr="004B64B8" w:rsidRDefault="00311D3B" w:rsidP="004B64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3.3.1 </w:t>
            </w:r>
            <w:r w:rsidR="004B64B8" w:rsidRPr="004B64B8">
              <w:rPr>
                <w:rFonts w:ascii="Times New Roman" w:hAnsi="Times New Roman" w:cs="Times New Roman"/>
                <w:sz w:val="20"/>
                <w:szCs w:val="20"/>
              </w:rPr>
              <w:t>Copies of the developed IEC materials.</w:t>
            </w:r>
          </w:p>
          <w:p w14:paraId="653AEE1F" w14:textId="77777777" w:rsidR="004B64B8" w:rsidRPr="004B64B8" w:rsidRDefault="00311D3B" w:rsidP="004B64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3.3.2 </w:t>
            </w:r>
            <w:r w:rsidR="004B64B8" w:rsidRPr="004B64B8">
              <w:rPr>
                <w:rFonts w:ascii="Times New Roman" w:hAnsi="Times New Roman" w:cs="Times New Roman"/>
                <w:sz w:val="20"/>
                <w:szCs w:val="20"/>
              </w:rPr>
              <w:t>Distribution Lists</w:t>
            </w:r>
          </w:p>
          <w:p w14:paraId="20CDFC99" w14:textId="77777777" w:rsidR="004B64B8" w:rsidRPr="00311D3B" w:rsidRDefault="00311D3B" w:rsidP="004B64B8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3.4.1 </w:t>
            </w:r>
            <w:r w:rsidR="004B64B8" w:rsidRPr="004B64B8">
              <w:rPr>
                <w:rFonts w:ascii="Times New Roman" w:hAnsi="Times New Roman" w:cs="Times New Roman"/>
                <w:sz w:val="20"/>
                <w:szCs w:val="20"/>
              </w:rPr>
              <w:t>Training Attendance Records: Signed attendance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, </w:t>
            </w:r>
          </w:p>
          <w:p w14:paraId="19602B30" w14:textId="77777777" w:rsidR="00311D3B" w:rsidRDefault="004B64B8" w:rsidP="004B64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64B8">
              <w:rPr>
                <w:rFonts w:ascii="Times New Roman" w:hAnsi="Times New Roman" w:cs="Times New Roman"/>
                <w:sz w:val="20"/>
                <w:szCs w:val="20"/>
              </w:rPr>
              <w:t>Training Materials</w:t>
            </w:r>
          </w:p>
          <w:p w14:paraId="19658D5B" w14:textId="77777777" w:rsidR="004B64B8" w:rsidRPr="004B64B8" w:rsidRDefault="00311D3B" w:rsidP="004B64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3.4.2 </w:t>
            </w:r>
            <w:r w:rsidR="004B64B8" w:rsidRPr="004B64B8">
              <w:rPr>
                <w:rFonts w:ascii="Times New Roman" w:hAnsi="Times New Roman" w:cs="Times New Roman"/>
                <w:sz w:val="20"/>
                <w:szCs w:val="20"/>
              </w:rPr>
              <w:t>Evaluation Reports: Pre- and post-training evaluation reports.</w:t>
            </w:r>
          </w:p>
          <w:p w14:paraId="67ECA962" w14:textId="77777777" w:rsidR="004B64B8" w:rsidRPr="004B64B8" w:rsidRDefault="00311D3B" w:rsidP="004B64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3.5.1 </w:t>
            </w:r>
            <w:r w:rsidR="004B64B8" w:rsidRPr="004B64B8">
              <w:rPr>
                <w:rFonts w:ascii="Times New Roman" w:hAnsi="Times New Roman" w:cs="Times New Roman"/>
                <w:sz w:val="20"/>
                <w:szCs w:val="20"/>
              </w:rPr>
              <w:t>User Registration Records: Lists of registered users on the e-training platform.</w:t>
            </w:r>
          </w:p>
          <w:p w14:paraId="7D2AFFD2" w14:textId="77777777" w:rsidR="004B64B8" w:rsidRPr="004B64B8" w:rsidRDefault="00311D3B" w:rsidP="004B64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3.5.2 </w:t>
            </w:r>
            <w:r w:rsidR="004B64B8" w:rsidRPr="004B64B8">
              <w:rPr>
                <w:rFonts w:ascii="Times New Roman" w:hAnsi="Times New Roman" w:cs="Times New Roman"/>
                <w:sz w:val="20"/>
                <w:szCs w:val="20"/>
              </w:rPr>
              <w:t>Usage Analytics</w:t>
            </w:r>
          </w:p>
          <w:p w14:paraId="75A518B7" w14:textId="77777777" w:rsidR="00311D3B" w:rsidRDefault="00311D3B" w:rsidP="004B64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3.6.1 </w:t>
            </w:r>
            <w:r w:rsidR="004B64B8" w:rsidRPr="004B64B8">
              <w:rPr>
                <w:rFonts w:ascii="Times New Roman" w:hAnsi="Times New Roman" w:cs="Times New Roman"/>
                <w:sz w:val="20"/>
                <w:szCs w:val="20"/>
              </w:rPr>
              <w:t xml:space="preserve">Attendance Sheets: Signed attendance sheets from sessions </w:t>
            </w:r>
          </w:p>
          <w:p w14:paraId="59B22761" w14:textId="77777777" w:rsidR="004B64B8" w:rsidRPr="004B64B8" w:rsidRDefault="00311D3B" w:rsidP="004B64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3.6.2 </w:t>
            </w:r>
            <w:r w:rsidR="004B64B8" w:rsidRPr="004B64B8">
              <w:rPr>
                <w:rFonts w:ascii="Times New Roman" w:hAnsi="Times New Roman" w:cs="Times New Roman"/>
                <w:sz w:val="20"/>
                <w:szCs w:val="20"/>
              </w:rPr>
              <w:t>Feedback Forms: Completed forms from parents/guardians regarding their experience and insights.</w:t>
            </w:r>
          </w:p>
          <w:p w14:paraId="229D9AAB" w14:textId="77777777" w:rsidR="004B0B2F" w:rsidRPr="00C0789E" w:rsidRDefault="00311D3B" w:rsidP="004B64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3.7.1 </w:t>
            </w:r>
            <w:r w:rsidR="004B64B8" w:rsidRPr="004B64B8">
              <w:rPr>
                <w:rFonts w:ascii="Times New Roman" w:hAnsi="Times New Roman" w:cs="Times New Roman"/>
                <w:sz w:val="20"/>
                <w:szCs w:val="20"/>
              </w:rPr>
              <w:t>Media Clippings: Copies of articles, broadcasts, or online mentions related to the event.</w:t>
            </w:r>
          </w:p>
        </w:tc>
        <w:tc>
          <w:tcPr>
            <w:tcW w:w="1620" w:type="dxa"/>
          </w:tcPr>
          <w:p w14:paraId="13435137" w14:textId="77777777" w:rsidR="00427B83" w:rsidRDefault="00427B83" w:rsidP="00427B83">
            <w:pPr>
              <w:pStyle w:val="ListParagraph"/>
              <w:numPr>
                <w:ilvl w:val="0"/>
                <w:numId w:val="6"/>
              </w:numPr>
              <w:ind w:left="181" w:hanging="181"/>
              <w:rPr>
                <w:rFonts w:ascii="Times New Roman" w:hAnsi="Times New Roman" w:cs="Times New Roman"/>
                <w:sz w:val="20"/>
                <w:szCs w:val="20"/>
              </w:rPr>
            </w:pPr>
            <w:r w:rsidRPr="00427B83">
              <w:rPr>
                <w:rFonts w:ascii="Times New Roman" w:hAnsi="Times New Roman" w:cs="Times New Roman"/>
                <w:sz w:val="20"/>
                <w:szCs w:val="20"/>
              </w:rPr>
              <w:t>Availability of qualified resources</w:t>
            </w:r>
          </w:p>
          <w:p w14:paraId="188F5C36" w14:textId="77777777" w:rsidR="00565237" w:rsidRDefault="00565237" w:rsidP="00565237">
            <w:pPr>
              <w:pStyle w:val="ListParagraph"/>
              <w:numPr>
                <w:ilvl w:val="0"/>
                <w:numId w:val="6"/>
              </w:numPr>
              <w:ind w:left="181" w:hanging="181"/>
              <w:rPr>
                <w:rFonts w:ascii="Times New Roman" w:hAnsi="Times New Roman" w:cs="Times New Roman"/>
                <w:sz w:val="20"/>
                <w:szCs w:val="20"/>
              </w:rPr>
            </w:pPr>
            <w:r w:rsidRPr="00427B83">
              <w:rPr>
                <w:rFonts w:ascii="Times New Roman" w:hAnsi="Times New Roman" w:cs="Times New Roman"/>
                <w:sz w:val="20"/>
                <w:szCs w:val="20"/>
              </w:rPr>
              <w:t xml:space="preserve">Stable political 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&amp;</w:t>
            </w:r>
            <w:r w:rsidRPr="00427B83">
              <w:rPr>
                <w:rFonts w:ascii="Times New Roman" w:hAnsi="Times New Roman" w:cs="Times New Roman"/>
                <w:sz w:val="20"/>
                <w:szCs w:val="20"/>
              </w:rPr>
              <w:t xml:space="preserve"> economic environment in Uganda</w:t>
            </w:r>
          </w:p>
          <w:p w14:paraId="4ED1440E" w14:textId="77777777" w:rsidR="00565237" w:rsidRPr="00427B83" w:rsidRDefault="00565237" w:rsidP="00565237">
            <w:pPr>
              <w:pStyle w:val="ListParagraph"/>
              <w:numPr>
                <w:ilvl w:val="0"/>
                <w:numId w:val="6"/>
              </w:numPr>
              <w:ind w:left="181" w:hanging="181"/>
              <w:rPr>
                <w:rFonts w:ascii="Times New Roman" w:hAnsi="Times New Roman" w:cs="Times New Roman"/>
                <w:sz w:val="20"/>
                <w:szCs w:val="20"/>
              </w:rPr>
            </w:pPr>
            <w:r w:rsidRPr="00427B83">
              <w:rPr>
                <w:rFonts w:ascii="Times New Roman" w:hAnsi="Times New Roman" w:cs="Times New Roman"/>
                <w:sz w:val="20"/>
                <w:szCs w:val="20"/>
              </w:rPr>
              <w:t>Supportive policy &amp; regulatory env</w:t>
            </w:r>
            <w:proofErr w:type="spellStart"/>
            <w:r w:rsidR="00D353E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ironemnt</w:t>
            </w:r>
            <w:proofErr w:type="spellEnd"/>
          </w:p>
          <w:p w14:paraId="4D2CAF04" w14:textId="77777777" w:rsidR="004B0B2F" w:rsidRPr="00C0789E" w:rsidRDefault="004B0B2F" w:rsidP="00565237">
            <w:pPr>
              <w:pStyle w:val="ListParagraph"/>
              <w:ind w:left="18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5237" w:rsidRPr="00C0789E" w14:paraId="3E3BAD83" w14:textId="77777777" w:rsidTr="00C86A32">
        <w:tc>
          <w:tcPr>
            <w:tcW w:w="2401" w:type="dxa"/>
          </w:tcPr>
          <w:p w14:paraId="16A84226" w14:textId="77777777" w:rsidR="00565237" w:rsidRPr="00E211A1" w:rsidRDefault="00565237" w:rsidP="0056523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GB"/>
              </w:rPr>
            </w:pPr>
            <w:r w:rsidRPr="00E211A1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GB"/>
              </w:rPr>
              <w:t>Output 4:</w:t>
            </w:r>
          </w:p>
          <w:p w14:paraId="4FFE7C21" w14:textId="77777777" w:rsidR="00565237" w:rsidRPr="00E211A1" w:rsidRDefault="00565237" w:rsidP="00565237">
            <w:pPr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</w:pPr>
            <w:r w:rsidRPr="00E211A1"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>Recruitment of Officer for Local Project Management (</w:t>
            </w:r>
            <w:proofErr w:type="spellStart"/>
            <w:r w:rsidRPr="00E211A1"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>labor</w:t>
            </w:r>
            <w:proofErr w:type="spellEnd"/>
            <w:r w:rsidRPr="00E211A1"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 xml:space="preserve"> costs, etc.)</w:t>
            </w:r>
          </w:p>
          <w:p w14:paraId="70ECCD09" w14:textId="77777777" w:rsidR="00565237" w:rsidRPr="00E211A1" w:rsidRDefault="00565237" w:rsidP="00565237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211A1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4.1</w:t>
            </w:r>
            <w:r w:rsidRPr="00E211A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Job Description Development &amp; Recruitment Plan for local Project Officer</w:t>
            </w:r>
          </w:p>
          <w:p w14:paraId="4782C44F" w14:textId="77777777" w:rsidR="00565237" w:rsidRPr="00E211A1" w:rsidRDefault="00565237" w:rsidP="00565237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211A1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4.2</w:t>
            </w:r>
            <w:r w:rsidRPr="00E211A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Recruitment of Officer</w:t>
            </w:r>
          </w:p>
          <w:p w14:paraId="7EB1F638" w14:textId="77777777" w:rsidR="00565237" w:rsidRPr="00C0789E" w:rsidRDefault="00565237" w:rsidP="00565237">
            <w:pP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E211A1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4.3</w:t>
            </w:r>
            <w:r w:rsidRPr="00E211A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Remuneration for Officer</w:t>
            </w:r>
          </w:p>
        </w:tc>
        <w:tc>
          <w:tcPr>
            <w:tcW w:w="2819" w:type="dxa"/>
          </w:tcPr>
          <w:p w14:paraId="0C3FB54A" w14:textId="77777777" w:rsidR="00565237" w:rsidRPr="005B6977" w:rsidRDefault="00565237" w:rsidP="00565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4.1.1 </w:t>
            </w:r>
            <w:r w:rsidRPr="005B6977">
              <w:rPr>
                <w:rFonts w:ascii="Times New Roman" w:hAnsi="Times New Roman" w:cs="Times New Roman"/>
                <w:sz w:val="20"/>
                <w:szCs w:val="20"/>
              </w:rPr>
              <w:t>Recruitment Plan</w:t>
            </w:r>
          </w:p>
          <w:p w14:paraId="031A7D93" w14:textId="77777777" w:rsidR="00565237" w:rsidRPr="005B6977" w:rsidRDefault="00565237" w:rsidP="00565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4.2.1 </w:t>
            </w:r>
            <w:r w:rsidRPr="005B6977">
              <w:rPr>
                <w:rFonts w:ascii="Times New Roman" w:hAnsi="Times New Roman" w:cs="Times New Roman"/>
                <w:sz w:val="20"/>
                <w:szCs w:val="20"/>
              </w:rPr>
              <w:t>Local Project Officer Recruitment</w:t>
            </w:r>
          </w:p>
          <w:p w14:paraId="2A5031E4" w14:textId="77777777" w:rsidR="00565237" w:rsidRPr="005B6977" w:rsidRDefault="00565237" w:rsidP="00565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4.3.1 </w:t>
            </w:r>
            <w:r w:rsidRPr="005B6977">
              <w:rPr>
                <w:rFonts w:ascii="Times New Roman" w:hAnsi="Times New Roman" w:cs="Times New Roman"/>
                <w:sz w:val="20"/>
                <w:szCs w:val="20"/>
              </w:rPr>
              <w:t xml:space="preserve">Remuneration package for the local Project Officer </w:t>
            </w:r>
          </w:p>
          <w:p w14:paraId="6196C83A" w14:textId="77777777" w:rsidR="00565237" w:rsidRPr="00C0789E" w:rsidRDefault="00565237" w:rsidP="005652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0" w:type="dxa"/>
          </w:tcPr>
          <w:p w14:paraId="708C4617" w14:textId="77777777" w:rsidR="00565237" w:rsidRPr="00224C74" w:rsidRDefault="00565237" w:rsidP="00565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4.1.1 </w:t>
            </w:r>
            <w:r w:rsidRPr="00224C74">
              <w:rPr>
                <w:rFonts w:ascii="Times New Roman" w:hAnsi="Times New Roman" w:cs="Times New Roman"/>
                <w:sz w:val="20"/>
                <w:szCs w:val="20"/>
              </w:rPr>
              <w:t>Document Review: Evaluate the job descriptions and recruitment plan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</w:t>
            </w:r>
            <w:r w:rsidRPr="00224C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069C535" w14:textId="77777777" w:rsidR="00565237" w:rsidRPr="00224C74" w:rsidRDefault="00565237" w:rsidP="00565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4.2.1 </w:t>
            </w:r>
            <w:r w:rsidRPr="00224C74">
              <w:rPr>
                <w:rFonts w:ascii="Times New Roman" w:hAnsi="Times New Roman" w:cs="Times New Roman"/>
                <w:sz w:val="20"/>
                <w:szCs w:val="20"/>
              </w:rPr>
              <w:t xml:space="preserve">Stakeholder Feedback: Gather feedback from relevant stakeholders (e.g., HR, project managers) </w:t>
            </w:r>
          </w:p>
          <w:p w14:paraId="04BF6EFB" w14:textId="77777777" w:rsidR="00565237" w:rsidRPr="00224C74" w:rsidRDefault="00565237" w:rsidP="00565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4.3.1 </w:t>
            </w:r>
            <w:r w:rsidRPr="00224C74">
              <w:rPr>
                <w:rFonts w:ascii="Times New Roman" w:hAnsi="Times New Roman" w:cs="Times New Roman"/>
                <w:sz w:val="20"/>
                <w:szCs w:val="20"/>
              </w:rPr>
              <w:t>Compensation Benchmarking</w:t>
            </w:r>
          </w:p>
          <w:p w14:paraId="3F1135CD" w14:textId="77777777" w:rsidR="00565237" w:rsidRPr="00C0789E" w:rsidRDefault="00565237" w:rsidP="00565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74">
              <w:rPr>
                <w:rFonts w:ascii="Times New Roman" w:hAnsi="Times New Roman" w:cs="Times New Roman"/>
                <w:sz w:val="20"/>
                <w:szCs w:val="20"/>
              </w:rPr>
              <w:t>Stakeholder Consultation</w:t>
            </w:r>
          </w:p>
        </w:tc>
        <w:tc>
          <w:tcPr>
            <w:tcW w:w="1620" w:type="dxa"/>
          </w:tcPr>
          <w:p w14:paraId="1249D02B" w14:textId="77777777" w:rsidR="00565237" w:rsidRDefault="00565237" w:rsidP="00565237">
            <w:pPr>
              <w:pStyle w:val="ListParagraph"/>
              <w:numPr>
                <w:ilvl w:val="0"/>
                <w:numId w:val="6"/>
              </w:numPr>
              <w:ind w:left="181" w:hanging="181"/>
              <w:rPr>
                <w:rFonts w:ascii="Times New Roman" w:hAnsi="Times New Roman" w:cs="Times New Roman"/>
                <w:sz w:val="20"/>
                <w:szCs w:val="20"/>
              </w:rPr>
            </w:pPr>
            <w:r w:rsidRPr="00427B83">
              <w:rPr>
                <w:rFonts w:ascii="Times New Roman" w:hAnsi="Times New Roman" w:cs="Times New Roman"/>
                <w:sz w:val="20"/>
                <w:szCs w:val="20"/>
              </w:rPr>
              <w:t>Availability of qualified resources</w:t>
            </w:r>
          </w:p>
          <w:p w14:paraId="34C3BB2B" w14:textId="77777777" w:rsidR="00565237" w:rsidRDefault="00565237" w:rsidP="00565237">
            <w:pPr>
              <w:pStyle w:val="ListParagraph"/>
              <w:numPr>
                <w:ilvl w:val="0"/>
                <w:numId w:val="6"/>
              </w:numPr>
              <w:ind w:left="181" w:hanging="181"/>
              <w:rPr>
                <w:rFonts w:ascii="Times New Roman" w:hAnsi="Times New Roman" w:cs="Times New Roman"/>
                <w:sz w:val="20"/>
                <w:szCs w:val="20"/>
              </w:rPr>
            </w:pPr>
            <w:r w:rsidRPr="00427B83">
              <w:rPr>
                <w:rFonts w:ascii="Times New Roman" w:hAnsi="Times New Roman" w:cs="Times New Roman"/>
                <w:sz w:val="20"/>
                <w:szCs w:val="20"/>
              </w:rPr>
              <w:t xml:space="preserve">Stable political 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&amp;</w:t>
            </w:r>
            <w:r w:rsidRPr="00427B83">
              <w:rPr>
                <w:rFonts w:ascii="Times New Roman" w:hAnsi="Times New Roman" w:cs="Times New Roman"/>
                <w:sz w:val="20"/>
                <w:szCs w:val="20"/>
              </w:rPr>
              <w:t xml:space="preserve"> economic environment in Uganda</w:t>
            </w:r>
          </w:p>
          <w:p w14:paraId="53F02747" w14:textId="77777777" w:rsidR="00565237" w:rsidRPr="00427B83" w:rsidRDefault="00565237" w:rsidP="00565237">
            <w:pPr>
              <w:pStyle w:val="ListParagraph"/>
              <w:numPr>
                <w:ilvl w:val="0"/>
                <w:numId w:val="6"/>
              </w:numPr>
              <w:ind w:left="181" w:hanging="181"/>
              <w:rPr>
                <w:rFonts w:ascii="Times New Roman" w:hAnsi="Times New Roman" w:cs="Times New Roman"/>
                <w:sz w:val="20"/>
                <w:szCs w:val="20"/>
              </w:rPr>
            </w:pPr>
            <w:r w:rsidRPr="00427B83">
              <w:rPr>
                <w:rFonts w:ascii="Times New Roman" w:hAnsi="Times New Roman" w:cs="Times New Roman"/>
                <w:sz w:val="20"/>
                <w:szCs w:val="20"/>
              </w:rPr>
              <w:t>Supportive policy &amp; regulatory env</w:t>
            </w:r>
            <w:proofErr w:type="spellStart"/>
            <w:r w:rsidR="00D353E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ironment</w:t>
            </w:r>
            <w:proofErr w:type="spellEnd"/>
          </w:p>
          <w:p w14:paraId="3F1FB3A6" w14:textId="77777777" w:rsidR="00565237" w:rsidRPr="00C0789E" w:rsidRDefault="00565237" w:rsidP="00565237">
            <w:pPr>
              <w:pStyle w:val="ListParagraph"/>
              <w:ind w:left="18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5237" w:rsidRPr="00C0789E" w14:paraId="3F7930BF" w14:textId="77777777" w:rsidTr="00C86A32">
        <w:tc>
          <w:tcPr>
            <w:tcW w:w="2401" w:type="dxa"/>
          </w:tcPr>
          <w:p w14:paraId="127C5C00" w14:textId="77777777" w:rsidR="00565237" w:rsidRPr="00B34955" w:rsidRDefault="00565237" w:rsidP="0056523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GB"/>
              </w:rPr>
            </w:pPr>
            <w:r w:rsidRPr="00B34955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GB"/>
              </w:rPr>
              <w:t>Output 5:</w:t>
            </w:r>
          </w:p>
          <w:p w14:paraId="47E22492" w14:textId="77777777" w:rsidR="00565237" w:rsidRPr="00B34955" w:rsidRDefault="00565237" w:rsidP="00565237">
            <w:pPr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</w:pPr>
            <w:r w:rsidRPr="00B34955"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 xml:space="preserve">Project Management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>&amp;</w:t>
            </w:r>
            <w:r w:rsidRPr="00B34955"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 xml:space="preserve"> Supervision Activities</w:t>
            </w:r>
          </w:p>
          <w:p w14:paraId="49A1D433" w14:textId="77777777" w:rsidR="00565237" w:rsidRPr="00B34955" w:rsidRDefault="00565237" w:rsidP="00565237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34955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5.1</w:t>
            </w:r>
            <w:r w:rsidRPr="00B3495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Project Management Committee 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(PMC) </w:t>
            </w:r>
            <w:r w:rsidRPr="00B3495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Meetings</w:t>
            </w:r>
          </w:p>
          <w:p w14:paraId="6056763A" w14:textId="77777777" w:rsidR="00565237" w:rsidRPr="00B34955" w:rsidRDefault="00565237" w:rsidP="00565237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34955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5.2</w:t>
            </w:r>
            <w:r w:rsidRPr="00B3495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Project Technical Committee 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(PTC) </w:t>
            </w:r>
            <w:r w:rsidRPr="00B3495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Meetings</w:t>
            </w:r>
          </w:p>
          <w:p w14:paraId="700276C5" w14:textId="77777777" w:rsidR="00565237" w:rsidRPr="00B34955" w:rsidRDefault="00565237" w:rsidP="00565237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34955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5.3</w:t>
            </w:r>
            <w:r w:rsidRPr="00B3495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M&amp;E for Quality assurance</w:t>
            </w:r>
          </w:p>
          <w:p w14:paraId="29934C65" w14:textId="77777777" w:rsidR="00565237" w:rsidRPr="00B34955" w:rsidRDefault="00565237" w:rsidP="00565237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34955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5.4</w:t>
            </w:r>
            <w:r w:rsidRPr="00B3495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Midterm Evaluation</w:t>
            </w:r>
          </w:p>
          <w:p w14:paraId="12E676AA" w14:textId="77777777" w:rsidR="00565237" w:rsidRPr="00C0789E" w:rsidRDefault="00565237" w:rsidP="00565237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34955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5.5</w:t>
            </w:r>
            <w:r w:rsidRPr="00B3495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Endline Evaluation</w:t>
            </w:r>
          </w:p>
        </w:tc>
        <w:tc>
          <w:tcPr>
            <w:tcW w:w="2819" w:type="dxa"/>
          </w:tcPr>
          <w:p w14:paraId="2E632589" w14:textId="77777777" w:rsidR="00565237" w:rsidRPr="007E1620" w:rsidRDefault="00565237" w:rsidP="00565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5.1.1 #</w:t>
            </w:r>
            <w:r w:rsidRPr="007E1620">
              <w:rPr>
                <w:rFonts w:ascii="Times New Roman" w:hAnsi="Times New Roman" w:cs="Times New Roman"/>
                <w:sz w:val="20"/>
                <w:szCs w:val="20"/>
              </w:rPr>
              <w:t xml:space="preserve"> of Project 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r w:rsidRPr="007E1620">
              <w:rPr>
                <w:rFonts w:ascii="Times New Roman" w:hAnsi="Times New Roman" w:cs="Times New Roman"/>
                <w:sz w:val="20"/>
                <w:szCs w:val="20"/>
              </w:rPr>
              <w:t>t Committee 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7E1620">
              <w:rPr>
                <w:rFonts w:ascii="Times New Roman" w:hAnsi="Times New Roman" w:cs="Times New Roman"/>
                <w:sz w:val="20"/>
                <w:szCs w:val="20"/>
              </w:rPr>
              <w:t xml:space="preserve">gs held 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&amp;</w:t>
            </w:r>
            <w:r w:rsidRPr="007E1620">
              <w:rPr>
                <w:rFonts w:ascii="Times New Roman" w:hAnsi="Times New Roman" w:cs="Times New Roman"/>
                <w:sz w:val="20"/>
                <w:szCs w:val="20"/>
              </w:rPr>
              <w:t xml:space="preserve"> documented, </w:t>
            </w:r>
          </w:p>
          <w:p w14:paraId="2CA3C114" w14:textId="77777777" w:rsidR="00565237" w:rsidRPr="007E1620" w:rsidRDefault="00565237" w:rsidP="00565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5.2.1 # of </w:t>
            </w:r>
            <w:r w:rsidRPr="007E1620">
              <w:rPr>
                <w:rFonts w:ascii="Times New Roman" w:hAnsi="Times New Roman" w:cs="Times New Roman"/>
                <w:sz w:val="20"/>
                <w:szCs w:val="20"/>
              </w:rPr>
              <w:t>PTC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</w:t>
            </w:r>
            <w:r w:rsidR="00D353E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eetin</w:t>
            </w:r>
            <w:r w:rsidRPr="007E1620">
              <w:rPr>
                <w:rFonts w:ascii="Times New Roman" w:hAnsi="Times New Roman" w:cs="Times New Roman"/>
                <w:sz w:val="20"/>
                <w:szCs w:val="20"/>
              </w:rPr>
              <w:t>gs</w:t>
            </w:r>
            <w:proofErr w:type="spellEnd"/>
            <w:r w:rsidRPr="007E16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held &amp; documented</w:t>
            </w:r>
            <w:r w:rsidRPr="007E162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bookmarkStart w:id="0" w:name="_GoBack"/>
            <w:bookmarkEnd w:id="0"/>
          </w:p>
          <w:p w14:paraId="2132DA9C" w14:textId="77777777" w:rsidR="00565237" w:rsidRDefault="00565237" w:rsidP="00565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5.3.1</w:t>
            </w:r>
            <w:r w:rsidRPr="007E1620">
              <w:rPr>
                <w:rFonts w:ascii="Times New Roman" w:hAnsi="Times New Roman" w:cs="Times New Roman"/>
                <w:sz w:val="20"/>
                <w:szCs w:val="20"/>
              </w:rPr>
              <w:t xml:space="preserve">M&amp;E framework developed 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&amp;</w:t>
            </w:r>
            <w:r w:rsidRPr="007E1620">
              <w:rPr>
                <w:rFonts w:ascii="Times New Roman" w:hAnsi="Times New Roman" w:cs="Times New Roman"/>
                <w:sz w:val="20"/>
                <w:szCs w:val="20"/>
              </w:rPr>
              <w:t xml:space="preserve"> implemented, 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5.3.2 # of M&amp;E activities conducted </w:t>
            </w:r>
          </w:p>
          <w:p w14:paraId="36F94AF2" w14:textId="77777777" w:rsidR="00565237" w:rsidRDefault="00565237" w:rsidP="00565237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5.4.1 </w:t>
            </w:r>
            <w:r w:rsidRPr="007E1620">
              <w:rPr>
                <w:rFonts w:ascii="Times New Roman" w:hAnsi="Times New Roman" w:cs="Times New Roman"/>
                <w:sz w:val="20"/>
                <w:szCs w:val="20"/>
              </w:rPr>
              <w:t xml:space="preserve">Midterm Evaluation 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Report</w:t>
            </w:r>
          </w:p>
          <w:p w14:paraId="14BCE934" w14:textId="77777777" w:rsidR="00565237" w:rsidRDefault="00565237" w:rsidP="00565237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5.4.2 Midterm Evaluation Dissemination report</w:t>
            </w:r>
          </w:p>
          <w:p w14:paraId="2E4B27B7" w14:textId="77777777" w:rsidR="00565237" w:rsidRDefault="00565237" w:rsidP="00565237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5.5.1 </w:t>
            </w:r>
            <w:r w:rsidRPr="007E1620">
              <w:rPr>
                <w:rFonts w:ascii="Times New Roman" w:hAnsi="Times New Roman" w:cs="Times New Roman"/>
                <w:sz w:val="20"/>
                <w:szCs w:val="20"/>
              </w:rPr>
              <w:t xml:space="preserve">Endline Evaluation 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report</w:t>
            </w:r>
          </w:p>
          <w:p w14:paraId="143F5753" w14:textId="77777777" w:rsidR="00565237" w:rsidRPr="000C7AC6" w:rsidRDefault="00565237" w:rsidP="00565237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5.5.2 </w:t>
            </w:r>
            <w:r w:rsidRPr="007E1620">
              <w:rPr>
                <w:rFonts w:ascii="Times New Roman" w:hAnsi="Times New Roman" w:cs="Times New Roman"/>
                <w:sz w:val="20"/>
                <w:szCs w:val="20"/>
              </w:rPr>
              <w:t xml:space="preserve">Endline Evaluation 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dissemination report</w:t>
            </w:r>
          </w:p>
        </w:tc>
        <w:tc>
          <w:tcPr>
            <w:tcW w:w="2790" w:type="dxa"/>
          </w:tcPr>
          <w:p w14:paraId="5D05B556" w14:textId="77777777" w:rsidR="00565237" w:rsidRDefault="00565237" w:rsidP="00565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5.1.1 </w:t>
            </w:r>
            <w:r w:rsidRPr="00224C74">
              <w:rPr>
                <w:rFonts w:ascii="Times New Roman" w:hAnsi="Times New Roman" w:cs="Times New Roman"/>
                <w:sz w:val="20"/>
                <w:szCs w:val="20"/>
              </w:rPr>
              <w:t xml:space="preserve">Meeting Minutes </w:t>
            </w:r>
          </w:p>
          <w:p w14:paraId="3F0A8832" w14:textId="77777777" w:rsidR="00565237" w:rsidRDefault="00565237" w:rsidP="00565237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5.3.1 M&amp;E framework records</w:t>
            </w:r>
          </w:p>
          <w:p w14:paraId="1217CBD8" w14:textId="77777777" w:rsidR="00565237" w:rsidRPr="00427B83" w:rsidRDefault="00565237" w:rsidP="00565237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Project Evaluation records</w:t>
            </w:r>
          </w:p>
          <w:p w14:paraId="35F3E39A" w14:textId="77777777" w:rsidR="00565237" w:rsidRPr="00C0789E" w:rsidRDefault="00565237" w:rsidP="005652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14:paraId="686F6562" w14:textId="77777777" w:rsidR="00565237" w:rsidRDefault="00565237" w:rsidP="00565237">
            <w:pPr>
              <w:pStyle w:val="ListParagraph"/>
              <w:numPr>
                <w:ilvl w:val="0"/>
                <w:numId w:val="6"/>
              </w:numPr>
              <w:ind w:left="181" w:hanging="181"/>
              <w:rPr>
                <w:rFonts w:ascii="Times New Roman" w:hAnsi="Times New Roman" w:cs="Times New Roman"/>
                <w:sz w:val="20"/>
                <w:szCs w:val="20"/>
              </w:rPr>
            </w:pPr>
            <w:r w:rsidRPr="00427B83">
              <w:rPr>
                <w:rFonts w:ascii="Times New Roman" w:hAnsi="Times New Roman" w:cs="Times New Roman"/>
                <w:sz w:val="20"/>
                <w:szCs w:val="20"/>
              </w:rPr>
              <w:t>Availability of qualified resources</w:t>
            </w:r>
          </w:p>
          <w:p w14:paraId="149143A9" w14:textId="77777777" w:rsidR="00565237" w:rsidRDefault="00565237" w:rsidP="00565237">
            <w:pPr>
              <w:pStyle w:val="ListParagraph"/>
              <w:numPr>
                <w:ilvl w:val="0"/>
                <w:numId w:val="6"/>
              </w:numPr>
              <w:ind w:left="181" w:hanging="181"/>
              <w:rPr>
                <w:rFonts w:ascii="Times New Roman" w:hAnsi="Times New Roman" w:cs="Times New Roman"/>
                <w:sz w:val="20"/>
                <w:szCs w:val="20"/>
              </w:rPr>
            </w:pPr>
            <w:r w:rsidRPr="00427B83">
              <w:rPr>
                <w:rFonts w:ascii="Times New Roman" w:hAnsi="Times New Roman" w:cs="Times New Roman"/>
                <w:sz w:val="20"/>
                <w:szCs w:val="20"/>
              </w:rPr>
              <w:t xml:space="preserve">Stable political 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&amp;</w:t>
            </w:r>
            <w:r w:rsidRPr="00427B83">
              <w:rPr>
                <w:rFonts w:ascii="Times New Roman" w:hAnsi="Times New Roman" w:cs="Times New Roman"/>
                <w:sz w:val="20"/>
                <w:szCs w:val="20"/>
              </w:rPr>
              <w:t xml:space="preserve"> economic environment in Uganda</w:t>
            </w:r>
          </w:p>
          <w:p w14:paraId="23DD62D1" w14:textId="77777777" w:rsidR="00565237" w:rsidRPr="00427B83" w:rsidRDefault="00565237" w:rsidP="00565237">
            <w:pPr>
              <w:pStyle w:val="ListParagraph"/>
              <w:numPr>
                <w:ilvl w:val="0"/>
                <w:numId w:val="6"/>
              </w:numPr>
              <w:ind w:left="181" w:hanging="181"/>
              <w:rPr>
                <w:rFonts w:ascii="Times New Roman" w:hAnsi="Times New Roman" w:cs="Times New Roman"/>
                <w:sz w:val="20"/>
                <w:szCs w:val="20"/>
              </w:rPr>
            </w:pPr>
            <w:r w:rsidRPr="00427B83">
              <w:rPr>
                <w:rFonts w:ascii="Times New Roman" w:hAnsi="Times New Roman" w:cs="Times New Roman"/>
                <w:sz w:val="20"/>
                <w:szCs w:val="20"/>
              </w:rPr>
              <w:t>Supportive policy &amp; regulatory env</w:t>
            </w:r>
            <w:proofErr w:type="spellStart"/>
            <w:r w:rsidR="00D353E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ironment</w:t>
            </w:r>
            <w:proofErr w:type="spellEnd"/>
          </w:p>
          <w:p w14:paraId="7F24BD25" w14:textId="77777777" w:rsidR="00565237" w:rsidRPr="00C0789E" w:rsidRDefault="00565237" w:rsidP="00565237">
            <w:pPr>
              <w:pStyle w:val="ListParagraph"/>
              <w:ind w:left="18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5237" w:rsidRPr="00C0789E" w14:paraId="41AD10FB" w14:textId="77777777" w:rsidTr="0051283C">
        <w:tc>
          <w:tcPr>
            <w:tcW w:w="9630" w:type="dxa"/>
            <w:gridSpan w:val="4"/>
          </w:tcPr>
          <w:p w14:paraId="274FF66A" w14:textId="77777777" w:rsidR="00565237" w:rsidRPr="00C86A32" w:rsidRDefault="00565237" w:rsidP="00CA189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237">
              <w:rPr>
                <w:rFonts w:ascii="Times New Roman" w:hAnsi="Times New Roman" w:cs="Times New Roman"/>
                <w:b/>
                <w:sz w:val="20"/>
                <w:szCs w:val="20"/>
              </w:rPr>
              <w:t>Inputs:</w:t>
            </w:r>
          </w:p>
        </w:tc>
      </w:tr>
    </w:tbl>
    <w:p w14:paraId="27714A2C" w14:textId="77777777" w:rsidR="007049A4" w:rsidRDefault="007049A4"/>
    <w:sectPr w:rsidR="007049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1178B"/>
    <w:multiLevelType w:val="hybridMultilevel"/>
    <w:tmpl w:val="D63E9FE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744CA"/>
    <w:multiLevelType w:val="hybridMultilevel"/>
    <w:tmpl w:val="5950D2FA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F750F13"/>
    <w:multiLevelType w:val="multilevel"/>
    <w:tmpl w:val="E20698EC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5EB92EC7"/>
    <w:multiLevelType w:val="hybridMultilevel"/>
    <w:tmpl w:val="AAAE6030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7021603"/>
    <w:multiLevelType w:val="hybridMultilevel"/>
    <w:tmpl w:val="0A28F1A0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C623EAE"/>
    <w:multiLevelType w:val="hybridMultilevel"/>
    <w:tmpl w:val="18942E60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B6937BD"/>
    <w:multiLevelType w:val="hybridMultilevel"/>
    <w:tmpl w:val="2F3670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224"/>
    <w:rsid w:val="00005A06"/>
    <w:rsid w:val="00020C09"/>
    <w:rsid w:val="0004269B"/>
    <w:rsid w:val="000A55D3"/>
    <w:rsid w:val="000C0BDE"/>
    <w:rsid w:val="000C7AC6"/>
    <w:rsid w:val="00125AB9"/>
    <w:rsid w:val="00222346"/>
    <w:rsid w:val="00224C74"/>
    <w:rsid w:val="002A4A56"/>
    <w:rsid w:val="002B5C69"/>
    <w:rsid w:val="002C2C22"/>
    <w:rsid w:val="002E0224"/>
    <w:rsid w:val="002E4BEE"/>
    <w:rsid w:val="00311D3B"/>
    <w:rsid w:val="00335DE4"/>
    <w:rsid w:val="0035201B"/>
    <w:rsid w:val="0040621D"/>
    <w:rsid w:val="00427B83"/>
    <w:rsid w:val="00431CE3"/>
    <w:rsid w:val="004639EC"/>
    <w:rsid w:val="00470736"/>
    <w:rsid w:val="00472EE0"/>
    <w:rsid w:val="004B0B2F"/>
    <w:rsid w:val="004B64B8"/>
    <w:rsid w:val="004E236C"/>
    <w:rsid w:val="004E3E4D"/>
    <w:rsid w:val="00565237"/>
    <w:rsid w:val="00572E55"/>
    <w:rsid w:val="005840F9"/>
    <w:rsid w:val="005B6977"/>
    <w:rsid w:val="00604FF6"/>
    <w:rsid w:val="006A6987"/>
    <w:rsid w:val="007049A4"/>
    <w:rsid w:val="00710811"/>
    <w:rsid w:val="00762A9C"/>
    <w:rsid w:val="007E150E"/>
    <w:rsid w:val="007E1620"/>
    <w:rsid w:val="007E5536"/>
    <w:rsid w:val="008118DC"/>
    <w:rsid w:val="00836AAB"/>
    <w:rsid w:val="00853E3D"/>
    <w:rsid w:val="00944E42"/>
    <w:rsid w:val="00954769"/>
    <w:rsid w:val="009A6E5F"/>
    <w:rsid w:val="00A56CE9"/>
    <w:rsid w:val="00A62A28"/>
    <w:rsid w:val="00A9779A"/>
    <w:rsid w:val="00B34955"/>
    <w:rsid w:val="00C01FAC"/>
    <w:rsid w:val="00C0789E"/>
    <w:rsid w:val="00C50AB9"/>
    <w:rsid w:val="00C86A32"/>
    <w:rsid w:val="00CA189C"/>
    <w:rsid w:val="00CF3F40"/>
    <w:rsid w:val="00D353EB"/>
    <w:rsid w:val="00D610EE"/>
    <w:rsid w:val="00DA57EC"/>
    <w:rsid w:val="00E078E2"/>
    <w:rsid w:val="00E10024"/>
    <w:rsid w:val="00E211A1"/>
    <w:rsid w:val="00E2488A"/>
    <w:rsid w:val="00E738F1"/>
    <w:rsid w:val="00EC4212"/>
    <w:rsid w:val="00F67100"/>
    <w:rsid w:val="00FE10B8"/>
    <w:rsid w:val="00FF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57773B"/>
  <w15:chartTrackingRefBased/>
  <w15:docId w15:val="{B553D3E1-6555-4F50-BA48-55C4F6F46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02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610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1055</Words>
  <Characters>6014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cp:lastPrinted>2024-11-01T06:00:00Z</cp:lastPrinted>
  <dcterms:created xsi:type="dcterms:W3CDTF">2024-11-01T06:01:00Z</dcterms:created>
  <dcterms:modified xsi:type="dcterms:W3CDTF">2024-11-01T06:01:00Z</dcterms:modified>
</cp:coreProperties>
</file>